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8CB18A" w14:textId="77777777" w:rsidR="00300CF6" w:rsidRDefault="00821F93" w:rsidP="00300CF6">
      <w:pPr>
        <w:jc w:val="center"/>
        <w:rPr>
          <w:rFonts w:ascii="Minion Pro" w:hAnsi="Minion Pro"/>
          <w:sz w:val="50"/>
          <w:szCs w:val="50"/>
          <w:lang w:val="en-US"/>
        </w:rPr>
      </w:pPr>
      <w:r w:rsidRPr="00774075">
        <w:rPr>
          <w:rFonts w:ascii="Minion Pro" w:hAnsi="Minion Pro"/>
          <w:sz w:val="50"/>
          <w:szCs w:val="50"/>
          <w:lang w:val="en-US"/>
        </w:rPr>
        <w:t>Curriculum Vitae</w:t>
      </w:r>
    </w:p>
    <w:p w14:paraId="0F83EF80" w14:textId="77777777" w:rsidR="00300CF6" w:rsidRPr="00300CF6" w:rsidRDefault="00300CF6" w:rsidP="00300CF6">
      <w:pPr>
        <w:jc w:val="center"/>
        <w:rPr>
          <w:rFonts w:ascii="Minion Pro" w:hAnsi="Minion Pro"/>
          <w:sz w:val="36"/>
          <w:szCs w:val="50"/>
          <w:lang w:val="en-US"/>
        </w:rPr>
      </w:pPr>
    </w:p>
    <w:p w14:paraId="5387B86C" w14:textId="77777777" w:rsidR="0024454F" w:rsidRPr="00840495" w:rsidRDefault="00EE349D" w:rsidP="0024454F">
      <w:pPr>
        <w:pBdr>
          <w:bottom w:val="single" w:sz="12" w:space="1" w:color="auto"/>
        </w:pBdr>
        <w:jc w:val="center"/>
        <w:rPr>
          <w:rFonts w:ascii="Verdana" w:hAnsi="Verdana"/>
          <w:sz w:val="36"/>
          <w:szCs w:val="36"/>
          <w:lang w:val="en-US"/>
        </w:rPr>
      </w:pPr>
      <w:r w:rsidRPr="00840495">
        <w:rPr>
          <w:rFonts w:ascii="Verdana" w:hAnsi="Verdana"/>
          <w:sz w:val="36"/>
          <w:szCs w:val="36"/>
          <w:lang w:val="en-US"/>
        </w:rPr>
        <w:t>Oleg</w:t>
      </w:r>
      <w:r w:rsidR="00821F93" w:rsidRPr="00840495">
        <w:rPr>
          <w:rFonts w:ascii="Verdana" w:hAnsi="Verdana"/>
          <w:sz w:val="36"/>
          <w:szCs w:val="36"/>
          <w:lang w:val="en-US"/>
        </w:rPr>
        <w:t xml:space="preserve"> </w:t>
      </w:r>
      <w:r w:rsidRPr="00840495">
        <w:rPr>
          <w:rFonts w:ascii="Verdana" w:hAnsi="Verdana"/>
          <w:sz w:val="36"/>
          <w:szCs w:val="36"/>
          <w:lang w:val="en-US"/>
        </w:rPr>
        <w:t>I</w:t>
      </w:r>
      <w:r w:rsidR="00821F93" w:rsidRPr="00840495">
        <w:rPr>
          <w:rFonts w:ascii="Verdana" w:hAnsi="Verdana"/>
          <w:sz w:val="36"/>
          <w:szCs w:val="36"/>
          <w:lang w:val="en-US"/>
        </w:rPr>
        <w:t xml:space="preserve">. </w:t>
      </w:r>
      <w:r w:rsidRPr="00840495">
        <w:rPr>
          <w:rFonts w:ascii="Verdana" w:hAnsi="Verdana"/>
          <w:sz w:val="36"/>
          <w:szCs w:val="36"/>
          <w:lang w:val="en-US"/>
        </w:rPr>
        <w:t>Borisov</w:t>
      </w:r>
    </w:p>
    <w:p w14:paraId="552B3E22" w14:textId="0F7CB406" w:rsidR="0024454F" w:rsidRPr="00574D7F" w:rsidRDefault="00500E77" w:rsidP="00500E77">
      <w:pPr>
        <w:pBdr>
          <w:bottom w:val="single" w:sz="12" w:space="1" w:color="auto"/>
        </w:pBdr>
        <w:contextualSpacing/>
        <w:jc w:val="center"/>
        <w:rPr>
          <w:rFonts w:ascii="Verdana" w:hAnsi="Verdana"/>
          <w:sz w:val="18"/>
          <w:szCs w:val="18"/>
          <w:lang w:val="en-US"/>
        </w:rPr>
      </w:pPr>
      <w:r w:rsidRPr="00574D7F">
        <w:rPr>
          <w:rFonts w:ascii="Cambria" w:hAnsi="Cambria"/>
          <w:sz w:val="18"/>
          <w:szCs w:val="18"/>
          <w:lang w:val="en-US" w:eastAsia="zh-CN"/>
        </w:rPr>
        <w:t xml:space="preserve">Associate </w:t>
      </w:r>
      <w:proofErr w:type="gramStart"/>
      <w:r w:rsidRPr="00574D7F">
        <w:rPr>
          <w:rFonts w:ascii="Cambria" w:hAnsi="Cambria"/>
          <w:sz w:val="18"/>
          <w:szCs w:val="18"/>
          <w:lang w:val="en-US" w:eastAsia="zh-CN"/>
        </w:rPr>
        <w:t xml:space="preserve">Professor </w:t>
      </w:r>
      <w:r w:rsidRPr="00574D7F">
        <w:rPr>
          <w:sz w:val="18"/>
          <w:szCs w:val="18"/>
          <w:lang w:val="en-US"/>
        </w:rPr>
        <w:t>,</w:t>
      </w:r>
      <w:proofErr w:type="spellStart"/>
      <w:r w:rsidRPr="00574D7F">
        <w:rPr>
          <w:rFonts w:ascii="Cambria" w:hAnsi="Cambria"/>
          <w:sz w:val="18"/>
          <w:szCs w:val="18"/>
          <w:lang w:val="en-US" w:eastAsia="zh-CN"/>
        </w:rPr>
        <w:t>Ph</w:t>
      </w:r>
      <w:proofErr w:type="gramEnd"/>
      <w:r w:rsidRPr="00574D7F">
        <w:rPr>
          <w:rFonts w:ascii="Cambria" w:hAnsi="Cambria"/>
          <w:sz w:val="18"/>
          <w:szCs w:val="18"/>
          <w:lang w:val="en-US" w:eastAsia="zh-CN"/>
        </w:rPr>
        <w:t>.D</w:t>
      </w:r>
      <w:proofErr w:type="spellEnd"/>
    </w:p>
    <w:p w14:paraId="76FB7DCF" w14:textId="77777777" w:rsidR="0024454F" w:rsidRPr="00774075" w:rsidRDefault="0024454F" w:rsidP="0024454F">
      <w:pPr>
        <w:contextualSpacing/>
        <w:rPr>
          <w:rFonts w:ascii="Verdana" w:hAnsi="Verdana"/>
          <w:sz w:val="10"/>
          <w:szCs w:val="10"/>
          <w:lang w:val="en-US"/>
        </w:rPr>
      </w:pPr>
    </w:p>
    <w:p w14:paraId="291657C6" w14:textId="77777777" w:rsidR="00821F93" w:rsidRPr="00774075" w:rsidRDefault="000768B1" w:rsidP="0024454F">
      <w:pPr>
        <w:contextualSpacing/>
        <w:rPr>
          <w:rFonts w:ascii="cmr10" w:hAnsi="cmr10"/>
          <w:sz w:val="28"/>
          <w:szCs w:val="28"/>
          <w:lang w:val="en-US"/>
        </w:rPr>
      </w:pPr>
      <w:r>
        <w:rPr>
          <w:rFonts w:ascii="cmr10" w:hAnsi="cmr10"/>
          <w:noProof/>
          <w:sz w:val="28"/>
          <w:szCs w:val="28"/>
          <w:lang w:val="en-US"/>
        </w:rPr>
        <w:drawing>
          <wp:anchor distT="0" distB="0" distL="114300" distR="114300" simplePos="0" relativeHeight="251658240" behindDoc="1" locked="0" layoutInCell="1" allowOverlap="1" wp14:anchorId="41FC5DF8" wp14:editId="09ADCA3D">
            <wp:simplePos x="0" y="0"/>
            <wp:positionH relativeFrom="margin">
              <wp:align>left</wp:align>
            </wp:positionH>
            <wp:positionV relativeFrom="paragraph">
              <wp:posOffset>213995</wp:posOffset>
            </wp:positionV>
            <wp:extent cx="914400" cy="1216660"/>
            <wp:effectExtent l="0" t="0" r="0" b="2540"/>
            <wp:wrapTight wrapText="bothSides">
              <wp:wrapPolygon edited="0">
                <wp:start x="0" y="0"/>
                <wp:lineTo x="0" y="21307"/>
                <wp:lineTo x="21150" y="21307"/>
                <wp:lineTo x="21150" y="0"/>
                <wp:lineTo x="0" y="0"/>
              </wp:wrapPolygon>
            </wp:wrapTight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7122" cy="1233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21F93" w:rsidRPr="00774075">
        <w:rPr>
          <w:rFonts w:ascii="cmr10" w:hAnsi="cmr10"/>
          <w:sz w:val="28"/>
          <w:szCs w:val="28"/>
          <w:lang w:val="en-US"/>
        </w:rPr>
        <w:t>Contact Information</w:t>
      </w:r>
    </w:p>
    <w:p w14:paraId="59321E38" w14:textId="77777777" w:rsidR="0024454F" w:rsidRPr="00774075" w:rsidRDefault="0024454F" w:rsidP="0024454F">
      <w:pPr>
        <w:contextualSpacing/>
        <w:rPr>
          <w:rFonts w:ascii="Verdana" w:hAnsi="Verdana"/>
          <w:sz w:val="20"/>
          <w:szCs w:val="20"/>
          <w:lang w:val="en-US"/>
        </w:rPr>
      </w:pPr>
    </w:p>
    <w:p w14:paraId="72BE3BA2" w14:textId="77777777" w:rsidR="00821F93" w:rsidRPr="00774075" w:rsidRDefault="004C4C0D" w:rsidP="0024454F">
      <w:pPr>
        <w:contextualSpacing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>Faculty</w:t>
      </w:r>
      <w:r w:rsidR="00821F93" w:rsidRPr="00774075">
        <w:rPr>
          <w:rFonts w:ascii="Verdana" w:hAnsi="Verdana"/>
          <w:sz w:val="20"/>
          <w:szCs w:val="20"/>
          <w:lang w:val="en-US"/>
        </w:rPr>
        <w:t xml:space="preserve"> of </w:t>
      </w:r>
      <w:r>
        <w:rPr>
          <w:rFonts w:ascii="Verdana" w:hAnsi="Verdana"/>
          <w:sz w:val="20"/>
          <w:szCs w:val="20"/>
          <w:lang w:val="en-US"/>
        </w:rPr>
        <w:t xml:space="preserve">Control Systems and </w:t>
      </w:r>
      <w:r w:rsidR="00821F93" w:rsidRPr="00774075">
        <w:rPr>
          <w:rFonts w:ascii="Verdana" w:hAnsi="Verdana"/>
          <w:sz w:val="20"/>
          <w:szCs w:val="20"/>
          <w:lang w:val="en-US"/>
        </w:rPr>
        <w:t>Robotics</w:t>
      </w:r>
    </w:p>
    <w:p w14:paraId="0702A845" w14:textId="77777777" w:rsidR="00821F93" w:rsidRPr="00774075" w:rsidRDefault="00821F93" w:rsidP="0024454F">
      <w:pPr>
        <w:contextualSpacing/>
        <w:rPr>
          <w:rFonts w:ascii="Verdana" w:hAnsi="Verdana"/>
          <w:sz w:val="20"/>
          <w:szCs w:val="20"/>
          <w:lang w:val="en-US"/>
        </w:rPr>
      </w:pPr>
      <w:r w:rsidRPr="00774075">
        <w:rPr>
          <w:rFonts w:ascii="Verdana" w:hAnsi="Verdana"/>
          <w:sz w:val="20"/>
          <w:szCs w:val="20"/>
          <w:lang w:val="en-US"/>
        </w:rPr>
        <w:t>ITMO University</w:t>
      </w:r>
    </w:p>
    <w:p w14:paraId="0BFE20A2" w14:textId="77777777" w:rsidR="001A7F60" w:rsidRDefault="00821F93" w:rsidP="0024454F">
      <w:pPr>
        <w:contextualSpacing/>
        <w:rPr>
          <w:rFonts w:ascii="Verdana" w:hAnsi="Verdana"/>
          <w:sz w:val="20"/>
          <w:szCs w:val="20"/>
          <w:lang w:val="en-US"/>
        </w:rPr>
      </w:pPr>
      <w:r w:rsidRPr="00774075">
        <w:rPr>
          <w:rFonts w:ascii="Verdana" w:hAnsi="Verdana"/>
          <w:sz w:val="20"/>
          <w:szCs w:val="20"/>
          <w:lang w:val="en-US"/>
        </w:rPr>
        <w:t>Russia, 19</w:t>
      </w:r>
      <w:r w:rsidR="004C4C0D">
        <w:rPr>
          <w:rFonts w:ascii="Verdana" w:hAnsi="Verdana"/>
          <w:sz w:val="20"/>
          <w:szCs w:val="20"/>
          <w:lang w:val="en-US"/>
        </w:rPr>
        <w:t>0000</w:t>
      </w:r>
      <w:r w:rsidRPr="00774075">
        <w:rPr>
          <w:rFonts w:ascii="Verdana" w:hAnsi="Verdana"/>
          <w:sz w:val="20"/>
          <w:szCs w:val="20"/>
          <w:lang w:val="en-US"/>
        </w:rPr>
        <w:t xml:space="preserve">, St. Petersburg, </w:t>
      </w:r>
    </w:p>
    <w:p w14:paraId="2F3697DB" w14:textId="77777777" w:rsidR="00821F93" w:rsidRPr="00774075" w:rsidRDefault="004C4C0D" w:rsidP="0024454F">
      <w:pPr>
        <w:contextualSpacing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 xml:space="preserve">Per. </w:t>
      </w:r>
      <w:proofErr w:type="spellStart"/>
      <w:r>
        <w:rPr>
          <w:rFonts w:ascii="Verdana" w:hAnsi="Verdana"/>
          <w:sz w:val="20"/>
          <w:szCs w:val="20"/>
          <w:lang w:val="en-US"/>
        </w:rPr>
        <w:t>Grivtsova</w:t>
      </w:r>
      <w:proofErr w:type="spellEnd"/>
      <w:r>
        <w:rPr>
          <w:rFonts w:ascii="Verdana" w:hAnsi="Verdana"/>
          <w:sz w:val="20"/>
          <w:szCs w:val="20"/>
          <w:lang w:val="en-US"/>
        </w:rPr>
        <w:t xml:space="preserve"> 14-16</w:t>
      </w:r>
      <w:r w:rsidR="00821F93" w:rsidRPr="00774075">
        <w:rPr>
          <w:rFonts w:ascii="Verdana" w:hAnsi="Verdana"/>
          <w:sz w:val="20"/>
          <w:szCs w:val="20"/>
          <w:lang w:val="en-US"/>
        </w:rPr>
        <w:t xml:space="preserve">, Room </w:t>
      </w:r>
      <w:r>
        <w:rPr>
          <w:rFonts w:ascii="Verdana" w:hAnsi="Verdana"/>
          <w:sz w:val="20"/>
          <w:szCs w:val="20"/>
          <w:lang w:val="en-US"/>
        </w:rPr>
        <w:t>449</w:t>
      </w:r>
    </w:p>
    <w:p w14:paraId="5C6C7E74" w14:textId="064FFC00" w:rsidR="00560928" w:rsidRPr="00774075" w:rsidRDefault="00560928" w:rsidP="0024454F">
      <w:pPr>
        <w:pBdr>
          <w:bottom w:val="single" w:sz="12" w:space="1" w:color="auto"/>
        </w:pBdr>
        <w:contextualSpacing/>
        <w:rPr>
          <w:rFonts w:ascii="Verdana" w:hAnsi="Verdana"/>
          <w:sz w:val="20"/>
          <w:szCs w:val="20"/>
          <w:lang w:val="en-US"/>
        </w:rPr>
      </w:pPr>
      <w:r w:rsidRPr="00774075">
        <w:rPr>
          <w:rFonts w:ascii="Verdana" w:hAnsi="Verdana"/>
          <w:sz w:val="20"/>
          <w:szCs w:val="20"/>
          <w:lang w:val="en-US"/>
        </w:rPr>
        <w:t xml:space="preserve">Position: </w:t>
      </w:r>
      <w:r w:rsidR="00F43FFA">
        <w:rPr>
          <w:rFonts w:ascii="Verdana" w:hAnsi="Verdana"/>
          <w:sz w:val="20"/>
          <w:szCs w:val="20"/>
          <w:lang w:val="en-US"/>
        </w:rPr>
        <w:t>Associate</w:t>
      </w:r>
      <w:r w:rsidR="000768B1">
        <w:rPr>
          <w:rFonts w:ascii="Verdana" w:hAnsi="Verdana"/>
          <w:sz w:val="20"/>
          <w:szCs w:val="20"/>
          <w:lang w:val="en-US"/>
        </w:rPr>
        <w:t xml:space="preserve"> Professor</w:t>
      </w:r>
      <w:r w:rsidR="004C4C0D">
        <w:rPr>
          <w:rFonts w:ascii="Verdana" w:hAnsi="Verdana"/>
          <w:sz w:val="20"/>
          <w:szCs w:val="20"/>
          <w:lang w:val="en-US"/>
        </w:rPr>
        <w:t xml:space="preserve">, </w:t>
      </w:r>
      <w:r w:rsidR="00F43FFA">
        <w:rPr>
          <w:rFonts w:ascii="Verdana" w:hAnsi="Verdana"/>
          <w:sz w:val="20"/>
          <w:szCs w:val="20"/>
          <w:lang w:val="en-US"/>
        </w:rPr>
        <w:t>Senior Research Associate</w:t>
      </w:r>
    </w:p>
    <w:p w14:paraId="493C166F" w14:textId="5A60F836" w:rsidR="00821F93" w:rsidRDefault="00821F93" w:rsidP="0024454F">
      <w:pPr>
        <w:pBdr>
          <w:bottom w:val="single" w:sz="12" w:space="1" w:color="auto"/>
        </w:pBdr>
        <w:contextualSpacing/>
        <w:rPr>
          <w:rFonts w:ascii="Verdana" w:hAnsi="Verdana"/>
          <w:sz w:val="20"/>
          <w:szCs w:val="20"/>
          <w:lang w:val="en-US"/>
        </w:rPr>
      </w:pPr>
      <w:r w:rsidRPr="00774075">
        <w:rPr>
          <w:rFonts w:ascii="Verdana" w:hAnsi="Verdana"/>
          <w:sz w:val="20"/>
          <w:szCs w:val="20"/>
          <w:lang w:val="en-US"/>
        </w:rPr>
        <w:t xml:space="preserve">E-mail: </w:t>
      </w:r>
      <w:hyperlink r:id="rId8" w:history="1">
        <w:r w:rsidR="00F43FFA" w:rsidRPr="00914318">
          <w:rPr>
            <w:rStyle w:val="a3"/>
            <w:rFonts w:ascii="Verdana" w:hAnsi="Verdana"/>
            <w:sz w:val="20"/>
            <w:szCs w:val="20"/>
            <w:lang w:val="en-US"/>
          </w:rPr>
          <w:t>borisov@itmo.ru</w:t>
        </w:r>
      </w:hyperlink>
    </w:p>
    <w:p w14:paraId="2135888D" w14:textId="77777777" w:rsidR="00300CF6" w:rsidRPr="00774075" w:rsidRDefault="00300CF6" w:rsidP="0024454F">
      <w:pPr>
        <w:pBdr>
          <w:bottom w:val="single" w:sz="12" w:space="1" w:color="auto"/>
        </w:pBdr>
        <w:contextualSpacing/>
        <w:rPr>
          <w:rFonts w:ascii="Verdana" w:hAnsi="Verdana"/>
          <w:sz w:val="20"/>
          <w:szCs w:val="20"/>
          <w:lang w:val="en-US"/>
        </w:rPr>
      </w:pPr>
    </w:p>
    <w:p w14:paraId="1DC4561A" w14:textId="77777777" w:rsidR="0024454F" w:rsidRPr="00774075" w:rsidRDefault="0024454F" w:rsidP="0024454F">
      <w:pPr>
        <w:pBdr>
          <w:bottom w:val="single" w:sz="12" w:space="1" w:color="auto"/>
        </w:pBdr>
        <w:contextualSpacing/>
        <w:rPr>
          <w:rFonts w:ascii="Verdana" w:hAnsi="Verdana"/>
          <w:sz w:val="20"/>
          <w:szCs w:val="20"/>
          <w:lang w:val="en-US"/>
        </w:rPr>
      </w:pPr>
    </w:p>
    <w:p w14:paraId="1027E4DC" w14:textId="77777777" w:rsidR="0024454F" w:rsidRPr="00774075" w:rsidRDefault="0024454F" w:rsidP="0024454F">
      <w:pPr>
        <w:contextualSpacing/>
        <w:rPr>
          <w:rFonts w:ascii="Verdana" w:hAnsi="Verdana"/>
          <w:sz w:val="10"/>
          <w:szCs w:val="10"/>
          <w:lang w:val="en-US"/>
        </w:rPr>
      </w:pPr>
    </w:p>
    <w:p w14:paraId="6583955A" w14:textId="77777777" w:rsidR="00821F93" w:rsidRPr="00774075" w:rsidRDefault="00821F93" w:rsidP="0024454F">
      <w:pPr>
        <w:contextualSpacing/>
        <w:rPr>
          <w:rFonts w:ascii="cmr10" w:hAnsi="cmr10"/>
          <w:sz w:val="28"/>
          <w:szCs w:val="28"/>
          <w:lang w:val="en-US"/>
        </w:rPr>
      </w:pPr>
      <w:r w:rsidRPr="00774075">
        <w:rPr>
          <w:rFonts w:ascii="cmr10" w:hAnsi="cmr10"/>
          <w:sz w:val="28"/>
          <w:szCs w:val="28"/>
          <w:lang w:val="en-US"/>
        </w:rPr>
        <w:t>Education</w:t>
      </w:r>
    </w:p>
    <w:p w14:paraId="040577D7" w14:textId="77777777" w:rsidR="0024454F" w:rsidRPr="00774075" w:rsidRDefault="0024454F" w:rsidP="0024454F">
      <w:pPr>
        <w:contextualSpacing/>
        <w:rPr>
          <w:rFonts w:ascii="Verdana" w:hAnsi="Verdana"/>
          <w:sz w:val="20"/>
          <w:szCs w:val="20"/>
          <w:lang w:val="en-US"/>
        </w:rPr>
      </w:pPr>
    </w:p>
    <w:p w14:paraId="60D313EC" w14:textId="77777777" w:rsidR="0024454F" w:rsidRPr="00774075" w:rsidRDefault="00821F93" w:rsidP="00016F09">
      <w:pPr>
        <w:tabs>
          <w:tab w:val="left" w:pos="1560"/>
        </w:tabs>
        <w:contextualSpacing/>
        <w:rPr>
          <w:rFonts w:ascii="Verdana" w:hAnsi="Verdana"/>
          <w:sz w:val="20"/>
          <w:szCs w:val="20"/>
          <w:lang w:val="en-US"/>
        </w:rPr>
      </w:pPr>
      <w:r w:rsidRPr="00774075">
        <w:rPr>
          <w:rFonts w:ascii="Verdana" w:hAnsi="Verdana"/>
          <w:sz w:val="20"/>
          <w:szCs w:val="20"/>
          <w:lang w:val="en-US"/>
        </w:rPr>
        <w:t>201</w:t>
      </w:r>
      <w:r w:rsidR="00BF3AC0">
        <w:rPr>
          <w:rFonts w:ascii="Verdana" w:hAnsi="Verdana"/>
          <w:sz w:val="20"/>
          <w:szCs w:val="20"/>
          <w:lang w:val="en-US"/>
        </w:rPr>
        <w:t>4</w:t>
      </w:r>
      <w:r w:rsidRPr="00774075">
        <w:rPr>
          <w:rFonts w:ascii="Verdana" w:hAnsi="Verdana"/>
          <w:sz w:val="20"/>
          <w:szCs w:val="20"/>
          <w:lang w:val="en-US"/>
        </w:rPr>
        <w:t>-201</w:t>
      </w:r>
      <w:r w:rsidR="00BF3AC0">
        <w:rPr>
          <w:rFonts w:ascii="Verdana" w:hAnsi="Verdana"/>
          <w:sz w:val="20"/>
          <w:szCs w:val="20"/>
          <w:lang w:val="en-US"/>
        </w:rPr>
        <w:t>7</w:t>
      </w:r>
      <w:r w:rsidR="0024454F" w:rsidRPr="00774075">
        <w:rPr>
          <w:rFonts w:ascii="Verdana" w:hAnsi="Verdana"/>
          <w:sz w:val="20"/>
          <w:szCs w:val="20"/>
          <w:lang w:val="en-US"/>
        </w:rPr>
        <w:tab/>
      </w:r>
      <w:r w:rsidRPr="00774075">
        <w:rPr>
          <w:rFonts w:ascii="Verdana" w:hAnsi="Verdana"/>
          <w:sz w:val="20"/>
          <w:szCs w:val="20"/>
          <w:lang w:val="en-US"/>
        </w:rPr>
        <w:t xml:space="preserve">Ph. D. </w:t>
      </w:r>
      <w:r w:rsidR="0024454F" w:rsidRPr="00774075">
        <w:rPr>
          <w:rFonts w:ascii="Verdana" w:hAnsi="Verdana"/>
          <w:sz w:val="20"/>
          <w:szCs w:val="20"/>
          <w:lang w:val="en-US"/>
        </w:rPr>
        <w:t xml:space="preserve">Student. Department of Control Systems and Informatics, </w:t>
      </w:r>
    </w:p>
    <w:p w14:paraId="1CB03401" w14:textId="77777777" w:rsidR="00821F93" w:rsidRPr="00774075" w:rsidRDefault="0024454F" w:rsidP="00016F09">
      <w:pPr>
        <w:tabs>
          <w:tab w:val="left" w:pos="1560"/>
        </w:tabs>
        <w:contextualSpacing/>
        <w:rPr>
          <w:rFonts w:ascii="Verdana" w:hAnsi="Verdana"/>
          <w:sz w:val="20"/>
          <w:szCs w:val="20"/>
          <w:lang w:val="en-US"/>
        </w:rPr>
      </w:pPr>
      <w:r w:rsidRPr="00774075">
        <w:rPr>
          <w:rFonts w:ascii="Verdana" w:hAnsi="Verdana"/>
          <w:sz w:val="20"/>
          <w:szCs w:val="20"/>
          <w:lang w:val="en-US"/>
        </w:rPr>
        <w:tab/>
        <w:t>ITMO University, St. Petersburg, Russia</w:t>
      </w:r>
    </w:p>
    <w:p w14:paraId="2EC7DA17" w14:textId="77777777" w:rsidR="00821F93" w:rsidRPr="00774075" w:rsidRDefault="0024454F" w:rsidP="00016F09">
      <w:pPr>
        <w:tabs>
          <w:tab w:val="left" w:pos="1560"/>
        </w:tabs>
        <w:contextualSpacing/>
        <w:rPr>
          <w:rFonts w:ascii="Verdana" w:hAnsi="Verdana"/>
          <w:sz w:val="20"/>
          <w:szCs w:val="20"/>
          <w:lang w:val="en-US"/>
        </w:rPr>
      </w:pPr>
      <w:r w:rsidRPr="00774075">
        <w:rPr>
          <w:rFonts w:ascii="Verdana" w:hAnsi="Verdana"/>
          <w:sz w:val="20"/>
          <w:szCs w:val="20"/>
          <w:lang w:val="en-US"/>
        </w:rPr>
        <w:tab/>
      </w:r>
      <w:r w:rsidR="00821F93" w:rsidRPr="00774075">
        <w:rPr>
          <w:rFonts w:ascii="Verdana" w:hAnsi="Verdana"/>
          <w:sz w:val="20"/>
          <w:szCs w:val="20"/>
          <w:lang w:val="en-US"/>
        </w:rPr>
        <w:t xml:space="preserve">Thesis advisor: Prof. </w:t>
      </w:r>
      <w:r w:rsidR="00BF3AC0">
        <w:rPr>
          <w:rFonts w:ascii="Verdana" w:hAnsi="Verdana"/>
          <w:sz w:val="20"/>
          <w:szCs w:val="20"/>
          <w:lang w:val="en-US"/>
        </w:rPr>
        <w:t xml:space="preserve">A.A. </w:t>
      </w:r>
      <w:proofErr w:type="spellStart"/>
      <w:r w:rsidR="00BF3AC0">
        <w:rPr>
          <w:rFonts w:ascii="Verdana" w:hAnsi="Verdana"/>
          <w:sz w:val="20"/>
          <w:szCs w:val="20"/>
          <w:lang w:val="en-US"/>
        </w:rPr>
        <w:t>Pyrkin</w:t>
      </w:r>
      <w:proofErr w:type="spellEnd"/>
    </w:p>
    <w:p w14:paraId="44066206" w14:textId="77777777" w:rsidR="00BF3AC0" w:rsidRDefault="0024454F" w:rsidP="00016F09">
      <w:pPr>
        <w:tabs>
          <w:tab w:val="left" w:pos="1560"/>
        </w:tabs>
        <w:contextualSpacing/>
        <w:rPr>
          <w:rFonts w:ascii="Verdana" w:hAnsi="Verdana"/>
          <w:sz w:val="20"/>
          <w:szCs w:val="20"/>
          <w:lang w:val="en-US"/>
        </w:rPr>
      </w:pPr>
      <w:r w:rsidRPr="00774075">
        <w:rPr>
          <w:rFonts w:ascii="Verdana" w:hAnsi="Verdana"/>
          <w:sz w:val="20"/>
          <w:szCs w:val="20"/>
          <w:lang w:val="en-US"/>
        </w:rPr>
        <w:tab/>
        <w:t>Thesis:</w:t>
      </w:r>
      <w:r w:rsidR="00560928" w:rsidRPr="00774075">
        <w:rPr>
          <w:rFonts w:ascii="Verdana" w:hAnsi="Verdana"/>
          <w:sz w:val="20"/>
          <w:szCs w:val="20"/>
          <w:lang w:val="en-US"/>
        </w:rPr>
        <w:t xml:space="preserve"> </w:t>
      </w:r>
      <w:r w:rsidR="00BF3AC0" w:rsidRPr="00BF3AC0">
        <w:rPr>
          <w:rFonts w:ascii="Verdana" w:hAnsi="Verdana"/>
          <w:sz w:val="20"/>
          <w:szCs w:val="20"/>
          <w:lang w:val="en-US"/>
        </w:rPr>
        <w:t>Adaptive and Robust Output Control Algorithms of Multivariable</w:t>
      </w:r>
    </w:p>
    <w:p w14:paraId="43EB4676" w14:textId="77777777" w:rsidR="0024454F" w:rsidRPr="00774075" w:rsidRDefault="00BF3AC0" w:rsidP="00016F09">
      <w:pPr>
        <w:tabs>
          <w:tab w:val="left" w:pos="1560"/>
        </w:tabs>
        <w:contextualSpacing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ab/>
      </w:r>
      <w:r w:rsidRPr="00BF3AC0">
        <w:rPr>
          <w:rFonts w:ascii="Verdana" w:hAnsi="Verdana"/>
          <w:sz w:val="20"/>
          <w:szCs w:val="20"/>
          <w:lang w:val="en-US"/>
        </w:rPr>
        <w:t>Systems</w:t>
      </w:r>
    </w:p>
    <w:p w14:paraId="33FB053E" w14:textId="77777777" w:rsidR="0024454F" w:rsidRPr="00774075" w:rsidRDefault="0024454F" w:rsidP="00016F09">
      <w:pPr>
        <w:tabs>
          <w:tab w:val="left" w:pos="1560"/>
        </w:tabs>
        <w:contextualSpacing/>
        <w:rPr>
          <w:rFonts w:ascii="Verdana" w:hAnsi="Verdana"/>
          <w:sz w:val="20"/>
          <w:szCs w:val="20"/>
          <w:lang w:val="en-US"/>
        </w:rPr>
      </w:pPr>
    </w:p>
    <w:p w14:paraId="4004F656" w14:textId="77777777" w:rsidR="0024454F" w:rsidRPr="00774075" w:rsidRDefault="00821F93" w:rsidP="00016F09">
      <w:pPr>
        <w:tabs>
          <w:tab w:val="left" w:pos="1560"/>
        </w:tabs>
        <w:contextualSpacing/>
        <w:rPr>
          <w:rFonts w:ascii="Verdana" w:hAnsi="Verdana"/>
          <w:sz w:val="20"/>
          <w:szCs w:val="20"/>
          <w:lang w:val="en-US"/>
        </w:rPr>
      </w:pPr>
      <w:r w:rsidRPr="00774075">
        <w:rPr>
          <w:rFonts w:ascii="Verdana" w:hAnsi="Verdana"/>
          <w:sz w:val="20"/>
          <w:szCs w:val="20"/>
          <w:lang w:val="en-US"/>
        </w:rPr>
        <w:t>20</w:t>
      </w:r>
      <w:r w:rsidR="00BF3AC0">
        <w:rPr>
          <w:rFonts w:ascii="Verdana" w:hAnsi="Verdana"/>
          <w:sz w:val="20"/>
          <w:szCs w:val="20"/>
          <w:lang w:val="en-US"/>
        </w:rPr>
        <w:t>12</w:t>
      </w:r>
      <w:r w:rsidRPr="00774075">
        <w:rPr>
          <w:rFonts w:ascii="Verdana" w:hAnsi="Verdana"/>
          <w:sz w:val="20"/>
          <w:szCs w:val="20"/>
          <w:lang w:val="en-US"/>
        </w:rPr>
        <w:t>-201</w:t>
      </w:r>
      <w:r w:rsidR="00BF3AC0">
        <w:rPr>
          <w:rFonts w:ascii="Verdana" w:hAnsi="Verdana"/>
          <w:sz w:val="20"/>
          <w:szCs w:val="20"/>
          <w:lang w:val="en-US"/>
        </w:rPr>
        <w:t>4</w:t>
      </w:r>
      <w:r w:rsidR="0024454F" w:rsidRPr="00774075">
        <w:rPr>
          <w:rFonts w:ascii="Verdana" w:hAnsi="Verdana"/>
          <w:sz w:val="20"/>
          <w:szCs w:val="20"/>
          <w:lang w:val="en-US"/>
        </w:rPr>
        <w:tab/>
      </w:r>
      <w:r w:rsidRPr="00774075">
        <w:rPr>
          <w:rFonts w:ascii="Verdana" w:hAnsi="Verdana"/>
          <w:sz w:val="20"/>
          <w:szCs w:val="20"/>
          <w:lang w:val="en-US"/>
        </w:rPr>
        <w:t xml:space="preserve">Master Student. Department of Control Systems and Informatics, </w:t>
      </w:r>
    </w:p>
    <w:p w14:paraId="196B20C7" w14:textId="77777777" w:rsidR="00821F93" w:rsidRPr="00774075" w:rsidRDefault="0024454F" w:rsidP="00016F09">
      <w:pPr>
        <w:tabs>
          <w:tab w:val="left" w:pos="1560"/>
        </w:tabs>
        <w:contextualSpacing/>
        <w:rPr>
          <w:rFonts w:ascii="Verdana" w:hAnsi="Verdana"/>
          <w:sz w:val="20"/>
          <w:szCs w:val="20"/>
          <w:lang w:val="en-US"/>
        </w:rPr>
      </w:pPr>
      <w:r w:rsidRPr="00774075">
        <w:rPr>
          <w:rFonts w:ascii="Verdana" w:hAnsi="Verdana"/>
          <w:sz w:val="20"/>
          <w:szCs w:val="20"/>
          <w:lang w:val="en-US"/>
        </w:rPr>
        <w:tab/>
      </w:r>
      <w:r w:rsidR="00821F93" w:rsidRPr="00774075">
        <w:rPr>
          <w:rFonts w:ascii="Verdana" w:hAnsi="Verdana"/>
          <w:sz w:val="20"/>
          <w:szCs w:val="20"/>
          <w:lang w:val="en-US"/>
        </w:rPr>
        <w:t xml:space="preserve">ITMO University, </w:t>
      </w:r>
      <w:r w:rsidRPr="00774075">
        <w:rPr>
          <w:rFonts w:ascii="Verdana" w:hAnsi="Verdana"/>
          <w:sz w:val="20"/>
          <w:szCs w:val="20"/>
          <w:lang w:val="en-US"/>
        </w:rPr>
        <w:t>St. Petersburg, Russia</w:t>
      </w:r>
    </w:p>
    <w:p w14:paraId="3DD53C79" w14:textId="77777777" w:rsidR="00821F93" w:rsidRPr="00774075" w:rsidRDefault="0024454F" w:rsidP="00016F09">
      <w:pPr>
        <w:tabs>
          <w:tab w:val="left" w:pos="1560"/>
        </w:tabs>
        <w:contextualSpacing/>
        <w:rPr>
          <w:rFonts w:ascii="Verdana" w:hAnsi="Verdana"/>
          <w:sz w:val="20"/>
          <w:szCs w:val="20"/>
          <w:lang w:val="en-US"/>
        </w:rPr>
      </w:pPr>
      <w:r w:rsidRPr="00774075">
        <w:rPr>
          <w:rFonts w:ascii="Verdana" w:hAnsi="Verdana"/>
          <w:sz w:val="20"/>
          <w:szCs w:val="20"/>
          <w:lang w:val="en-US"/>
        </w:rPr>
        <w:tab/>
      </w:r>
      <w:r w:rsidR="00821F93" w:rsidRPr="00774075">
        <w:rPr>
          <w:rFonts w:ascii="Verdana" w:hAnsi="Verdana"/>
          <w:sz w:val="20"/>
          <w:szCs w:val="20"/>
          <w:lang w:val="en-US"/>
        </w:rPr>
        <w:t>Thesis advisor:</w:t>
      </w:r>
      <w:r w:rsidRPr="00774075">
        <w:rPr>
          <w:rFonts w:ascii="Verdana" w:hAnsi="Verdana"/>
          <w:sz w:val="20"/>
          <w:szCs w:val="20"/>
          <w:lang w:val="en-US"/>
        </w:rPr>
        <w:t xml:space="preserve"> </w:t>
      </w:r>
      <w:r w:rsidR="00BF3AC0" w:rsidRPr="00774075">
        <w:rPr>
          <w:rFonts w:ascii="Verdana" w:hAnsi="Verdana"/>
          <w:sz w:val="20"/>
          <w:szCs w:val="20"/>
          <w:lang w:val="en-US"/>
        </w:rPr>
        <w:t>Prof.</w:t>
      </w:r>
      <w:r w:rsidR="00BF3AC0">
        <w:rPr>
          <w:rFonts w:ascii="Verdana" w:hAnsi="Verdana"/>
          <w:sz w:val="20"/>
          <w:szCs w:val="20"/>
          <w:lang w:val="en-US"/>
        </w:rPr>
        <w:t xml:space="preserve"> A.A. </w:t>
      </w:r>
      <w:proofErr w:type="spellStart"/>
      <w:r w:rsidR="00BF3AC0">
        <w:rPr>
          <w:rFonts w:ascii="Verdana" w:hAnsi="Verdana"/>
          <w:sz w:val="20"/>
          <w:szCs w:val="20"/>
          <w:lang w:val="en-US"/>
        </w:rPr>
        <w:t>Pyrkin</w:t>
      </w:r>
      <w:proofErr w:type="spellEnd"/>
    </w:p>
    <w:p w14:paraId="387DC10E" w14:textId="77777777" w:rsidR="0024454F" w:rsidRPr="00774075" w:rsidRDefault="0024454F" w:rsidP="00016F09">
      <w:pPr>
        <w:tabs>
          <w:tab w:val="left" w:pos="1560"/>
        </w:tabs>
        <w:contextualSpacing/>
        <w:rPr>
          <w:rFonts w:ascii="Verdana" w:hAnsi="Verdana"/>
          <w:sz w:val="20"/>
          <w:szCs w:val="20"/>
          <w:lang w:val="en-US"/>
        </w:rPr>
      </w:pPr>
      <w:r w:rsidRPr="00774075">
        <w:rPr>
          <w:rFonts w:ascii="Verdana" w:hAnsi="Verdana"/>
          <w:sz w:val="20"/>
          <w:szCs w:val="20"/>
          <w:lang w:val="en-US"/>
        </w:rPr>
        <w:tab/>
        <w:t>Thesis:</w:t>
      </w:r>
      <w:r w:rsidR="00016F09" w:rsidRPr="00774075">
        <w:rPr>
          <w:rFonts w:ascii="Verdana" w:hAnsi="Verdana"/>
          <w:sz w:val="20"/>
          <w:szCs w:val="20"/>
          <w:lang w:val="en-US"/>
        </w:rPr>
        <w:t xml:space="preserve"> </w:t>
      </w:r>
      <w:r w:rsidR="00BF3AC0" w:rsidRPr="00BF3AC0">
        <w:rPr>
          <w:rFonts w:ascii="Verdana" w:hAnsi="Verdana"/>
          <w:sz w:val="20"/>
          <w:szCs w:val="20"/>
          <w:lang w:val="en-US"/>
        </w:rPr>
        <w:t>Study of Adaptive and Robust Output Control of Robotic Systems</w:t>
      </w:r>
    </w:p>
    <w:p w14:paraId="4B63FA6C" w14:textId="77777777" w:rsidR="0024454F" w:rsidRPr="00774075" w:rsidRDefault="0024454F" w:rsidP="00016F09">
      <w:pPr>
        <w:tabs>
          <w:tab w:val="left" w:pos="1560"/>
        </w:tabs>
        <w:contextualSpacing/>
        <w:rPr>
          <w:rFonts w:ascii="Verdana" w:hAnsi="Verdana"/>
          <w:sz w:val="20"/>
          <w:szCs w:val="20"/>
          <w:lang w:val="en-US"/>
        </w:rPr>
      </w:pPr>
    </w:p>
    <w:p w14:paraId="558ACDE3" w14:textId="77777777" w:rsidR="0024454F" w:rsidRPr="00774075" w:rsidRDefault="00821F93" w:rsidP="00016F09">
      <w:pPr>
        <w:tabs>
          <w:tab w:val="left" w:pos="1560"/>
        </w:tabs>
        <w:contextualSpacing/>
        <w:rPr>
          <w:rFonts w:ascii="Verdana" w:hAnsi="Verdana"/>
          <w:sz w:val="20"/>
          <w:szCs w:val="20"/>
          <w:lang w:val="en-US"/>
        </w:rPr>
      </w:pPr>
      <w:r w:rsidRPr="00774075">
        <w:rPr>
          <w:rFonts w:ascii="Verdana" w:hAnsi="Verdana"/>
          <w:sz w:val="20"/>
          <w:szCs w:val="20"/>
          <w:lang w:val="en-US"/>
        </w:rPr>
        <w:t>200</w:t>
      </w:r>
      <w:r w:rsidR="00BF3AC0">
        <w:rPr>
          <w:rFonts w:ascii="Verdana" w:hAnsi="Verdana"/>
          <w:sz w:val="20"/>
          <w:szCs w:val="20"/>
          <w:lang w:val="en-US"/>
        </w:rPr>
        <w:t>8</w:t>
      </w:r>
      <w:r w:rsidRPr="00774075">
        <w:rPr>
          <w:rFonts w:ascii="Verdana" w:hAnsi="Verdana"/>
          <w:sz w:val="20"/>
          <w:szCs w:val="20"/>
          <w:lang w:val="en-US"/>
        </w:rPr>
        <w:t>-20</w:t>
      </w:r>
      <w:r w:rsidR="00BF3AC0">
        <w:rPr>
          <w:rFonts w:ascii="Verdana" w:hAnsi="Verdana"/>
          <w:sz w:val="20"/>
          <w:szCs w:val="20"/>
          <w:lang w:val="en-US"/>
        </w:rPr>
        <w:t>12</w:t>
      </w:r>
      <w:r w:rsidR="0024454F" w:rsidRPr="00774075">
        <w:rPr>
          <w:rFonts w:ascii="Verdana" w:hAnsi="Verdana"/>
          <w:sz w:val="20"/>
          <w:szCs w:val="20"/>
          <w:lang w:val="en-US"/>
        </w:rPr>
        <w:tab/>
      </w:r>
      <w:r w:rsidRPr="00774075">
        <w:rPr>
          <w:rFonts w:ascii="Verdana" w:hAnsi="Verdana"/>
          <w:sz w:val="20"/>
          <w:szCs w:val="20"/>
          <w:lang w:val="en-US"/>
        </w:rPr>
        <w:t xml:space="preserve">Bachelor </w:t>
      </w:r>
      <w:r w:rsidR="0024454F" w:rsidRPr="00774075">
        <w:rPr>
          <w:rFonts w:ascii="Verdana" w:hAnsi="Verdana"/>
          <w:sz w:val="20"/>
          <w:szCs w:val="20"/>
          <w:lang w:val="en-US"/>
        </w:rPr>
        <w:t xml:space="preserve">Student. Department of Control Systems and Informatics, </w:t>
      </w:r>
    </w:p>
    <w:p w14:paraId="49095056" w14:textId="77777777" w:rsidR="00821F93" w:rsidRPr="00774075" w:rsidRDefault="0024454F" w:rsidP="00016F09">
      <w:pPr>
        <w:tabs>
          <w:tab w:val="left" w:pos="1560"/>
        </w:tabs>
        <w:contextualSpacing/>
        <w:rPr>
          <w:rFonts w:ascii="Verdana" w:hAnsi="Verdana"/>
          <w:sz w:val="20"/>
          <w:szCs w:val="20"/>
          <w:lang w:val="en-US"/>
        </w:rPr>
      </w:pPr>
      <w:r w:rsidRPr="00774075">
        <w:rPr>
          <w:rFonts w:ascii="Verdana" w:hAnsi="Verdana"/>
          <w:sz w:val="20"/>
          <w:szCs w:val="20"/>
          <w:lang w:val="en-US"/>
        </w:rPr>
        <w:tab/>
        <w:t>ITMO University, St. Petersburg, Russia</w:t>
      </w:r>
    </w:p>
    <w:p w14:paraId="055BC90A" w14:textId="77777777" w:rsidR="0024454F" w:rsidRPr="00774075" w:rsidRDefault="0024454F" w:rsidP="00016F09">
      <w:pPr>
        <w:tabs>
          <w:tab w:val="left" w:pos="1560"/>
        </w:tabs>
        <w:contextualSpacing/>
        <w:rPr>
          <w:rFonts w:ascii="Verdana" w:hAnsi="Verdana"/>
          <w:sz w:val="20"/>
          <w:szCs w:val="20"/>
          <w:lang w:val="en-US"/>
        </w:rPr>
      </w:pPr>
      <w:r w:rsidRPr="00774075">
        <w:rPr>
          <w:rFonts w:ascii="Verdana" w:hAnsi="Verdana"/>
          <w:sz w:val="20"/>
          <w:szCs w:val="20"/>
          <w:lang w:val="en-US"/>
        </w:rPr>
        <w:tab/>
        <w:t xml:space="preserve">Thesis advisor: </w:t>
      </w:r>
      <w:r w:rsidR="00BF3AC0" w:rsidRPr="00774075">
        <w:rPr>
          <w:rFonts w:ascii="Verdana" w:hAnsi="Verdana"/>
          <w:sz w:val="20"/>
          <w:szCs w:val="20"/>
          <w:lang w:val="en-US"/>
        </w:rPr>
        <w:t>Prof.</w:t>
      </w:r>
      <w:r w:rsidR="00BF3AC0">
        <w:rPr>
          <w:rFonts w:ascii="Verdana" w:hAnsi="Verdana"/>
          <w:sz w:val="20"/>
          <w:szCs w:val="20"/>
          <w:lang w:val="en-US"/>
        </w:rPr>
        <w:t xml:space="preserve"> A.A. </w:t>
      </w:r>
      <w:proofErr w:type="spellStart"/>
      <w:r w:rsidR="00BF3AC0">
        <w:rPr>
          <w:rFonts w:ascii="Verdana" w:hAnsi="Verdana"/>
          <w:sz w:val="20"/>
          <w:szCs w:val="20"/>
          <w:lang w:val="en-US"/>
        </w:rPr>
        <w:t>Pyrkin</w:t>
      </w:r>
      <w:proofErr w:type="spellEnd"/>
    </w:p>
    <w:p w14:paraId="2D3C3749" w14:textId="77777777" w:rsidR="0024454F" w:rsidRPr="00774075" w:rsidRDefault="0024454F" w:rsidP="00016F09">
      <w:pPr>
        <w:pBdr>
          <w:bottom w:val="single" w:sz="6" w:space="1" w:color="auto"/>
        </w:pBdr>
        <w:tabs>
          <w:tab w:val="left" w:pos="1560"/>
        </w:tabs>
        <w:contextualSpacing/>
        <w:rPr>
          <w:rFonts w:ascii="Verdana" w:hAnsi="Verdana"/>
          <w:sz w:val="20"/>
          <w:szCs w:val="20"/>
          <w:lang w:val="en-US"/>
        </w:rPr>
      </w:pPr>
      <w:r w:rsidRPr="00774075">
        <w:rPr>
          <w:rFonts w:ascii="Verdana" w:hAnsi="Verdana"/>
          <w:sz w:val="20"/>
          <w:szCs w:val="20"/>
          <w:lang w:val="en-US"/>
        </w:rPr>
        <w:tab/>
        <w:t>Thesis:</w:t>
      </w:r>
      <w:r w:rsidR="00560928" w:rsidRPr="00774075">
        <w:rPr>
          <w:rFonts w:ascii="Verdana" w:hAnsi="Verdana"/>
          <w:sz w:val="20"/>
          <w:szCs w:val="20"/>
          <w:lang w:val="en-US"/>
        </w:rPr>
        <w:t xml:space="preserve"> </w:t>
      </w:r>
      <w:r w:rsidR="00BF3AC0" w:rsidRPr="00BF3AC0">
        <w:rPr>
          <w:rFonts w:ascii="Verdana" w:hAnsi="Verdana"/>
          <w:sz w:val="20"/>
          <w:szCs w:val="20"/>
          <w:lang w:val="en-US"/>
        </w:rPr>
        <w:t>Optimal Trajectory Control of Robot Arm</w:t>
      </w:r>
    </w:p>
    <w:p w14:paraId="7A21BD43" w14:textId="77777777" w:rsidR="0024454F" w:rsidRPr="00774075" w:rsidRDefault="0024454F" w:rsidP="0024454F">
      <w:pPr>
        <w:pBdr>
          <w:bottom w:val="single" w:sz="6" w:space="1" w:color="auto"/>
        </w:pBdr>
        <w:contextualSpacing/>
        <w:rPr>
          <w:rFonts w:ascii="Verdana" w:hAnsi="Verdana"/>
          <w:sz w:val="20"/>
          <w:szCs w:val="20"/>
          <w:lang w:val="en-US"/>
        </w:rPr>
      </w:pPr>
    </w:p>
    <w:p w14:paraId="7B66BA0F" w14:textId="77777777" w:rsidR="0024454F" w:rsidRPr="00774075" w:rsidRDefault="0024454F" w:rsidP="0024454F">
      <w:pPr>
        <w:contextualSpacing/>
        <w:rPr>
          <w:rFonts w:ascii="Verdana" w:hAnsi="Verdana"/>
          <w:sz w:val="10"/>
          <w:szCs w:val="10"/>
          <w:lang w:val="en-US"/>
        </w:rPr>
      </w:pPr>
    </w:p>
    <w:p w14:paraId="2EFCC211" w14:textId="77777777" w:rsidR="0024454F" w:rsidRPr="00774075" w:rsidRDefault="0024454F" w:rsidP="0024454F">
      <w:pPr>
        <w:contextualSpacing/>
        <w:rPr>
          <w:rFonts w:ascii="cmr10" w:hAnsi="cmr10"/>
          <w:sz w:val="28"/>
          <w:szCs w:val="28"/>
          <w:lang w:val="en-US"/>
        </w:rPr>
      </w:pPr>
      <w:r w:rsidRPr="00774075">
        <w:rPr>
          <w:rFonts w:ascii="cmr10" w:hAnsi="cmr10"/>
          <w:sz w:val="28"/>
          <w:szCs w:val="28"/>
          <w:lang w:val="en-US"/>
        </w:rPr>
        <w:t>Research Interests:</w:t>
      </w:r>
    </w:p>
    <w:p w14:paraId="31ADE051" w14:textId="77777777" w:rsidR="00016F09" w:rsidRPr="00774075" w:rsidRDefault="00250B30" w:rsidP="007D666B">
      <w:pPr>
        <w:pStyle w:val="a8"/>
        <w:numPr>
          <w:ilvl w:val="0"/>
          <w:numId w:val="1"/>
        </w:numPr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>Adaptive and Robust Control</w:t>
      </w:r>
    </w:p>
    <w:p w14:paraId="76834A9B" w14:textId="77777777" w:rsidR="00016F09" w:rsidRPr="00774075" w:rsidRDefault="00250B30" w:rsidP="007D666B">
      <w:pPr>
        <w:pStyle w:val="a8"/>
        <w:numPr>
          <w:ilvl w:val="0"/>
          <w:numId w:val="1"/>
        </w:numPr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>Nonlinear Systems</w:t>
      </w:r>
    </w:p>
    <w:p w14:paraId="25D20B94" w14:textId="77777777" w:rsidR="00EA4363" w:rsidRDefault="00250B30" w:rsidP="007D666B">
      <w:pPr>
        <w:pStyle w:val="a8"/>
        <w:numPr>
          <w:ilvl w:val="0"/>
          <w:numId w:val="1"/>
        </w:numPr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>Multivariable Systems</w:t>
      </w:r>
    </w:p>
    <w:p w14:paraId="0612FC91" w14:textId="77777777" w:rsidR="00250B30" w:rsidRDefault="00250B30" w:rsidP="007D666B">
      <w:pPr>
        <w:pStyle w:val="a8"/>
        <w:numPr>
          <w:ilvl w:val="0"/>
          <w:numId w:val="1"/>
        </w:numPr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>Robotic Systems</w:t>
      </w:r>
    </w:p>
    <w:p w14:paraId="21700B50" w14:textId="77777777" w:rsidR="00250B30" w:rsidRPr="00774075" w:rsidRDefault="00250B30" w:rsidP="007D666B">
      <w:pPr>
        <w:pStyle w:val="a8"/>
        <w:numPr>
          <w:ilvl w:val="0"/>
          <w:numId w:val="1"/>
        </w:numPr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>Control Applications</w:t>
      </w:r>
    </w:p>
    <w:p w14:paraId="626EBE39" w14:textId="77777777" w:rsidR="00016F09" w:rsidRPr="00774075" w:rsidRDefault="00016F09" w:rsidP="00016F09">
      <w:pPr>
        <w:pBdr>
          <w:bottom w:val="single" w:sz="6" w:space="1" w:color="auto"/>
        </w:pBdr>
        <w:contextualSpacing/>
        <w:rPr>
          <w:rFonts w:ascii="Verdana" w:hAnsi="Verdana"/>
          <w:sz w:val="20"/>
          <w:szCs w:val="20"/>
          <w:lang w:val="en-US"/>
        </w:rPr>
      </w:pPr>
    </w:p>
    <w:p w14:paraId="4D847975" w14:textId="77777777" w:rsidR="00016F09" w:rsidRPr="00774075" w:rsidRDefault="00016F09" w:rsidP="00016F09">
      <w:pPr>
        <w:contextualSpacing/>
        <w:rPr>
          <w:rFonts w:ascii="Verdana" w:hAnsi="Verdana"/>
          <w:sz w:val="10"/>
          <w:szCs w:val="10"/>
          <w:lang w:val="en-US"/>
        </w:rPr>
      </w:pPr>
    </w:p>
    <w:p w14:paraId="6E3454CB" w14:textId="77777777" w:rsidR="00CC142C" w:rsidRPr="00C42929" w:rsidRDefault="00CC142C" w:rsidP="00016F09">
      <w:pPr>
        <w:contextualSpacing/>
        <w:rPr>
          <w:rFonts w:ascii="cmr10" w:hAnsi="cmr10"/>
          <w:sz w:val="28"/>
          <w:szCs w:val="28"/>
          <w:lang w:val="en-US"/>
        </w:rPr>
      </w:pPr>
      <w:r w:rsidRPr="00C42929">
        <w:rPr>
          <w:rFonts w:ascii="cmr10" w:hAnsi="cmr10"/>
          <w:sz w:val="28"/>
          <w:szCs w:val="28"/>
          <w:lang w:val="en-US"/>
        </w:rPr>
        <w:t>Diplomas Topics:</w:t>
      </w:r>
    </w:p>
    <w:p w14:paraId="74231627" w14:textId="51AD02A1" w:rsidR="00C42929" w:rsidRDefault="00C42929" w:rsidP="002C236F">
      <w:pPr>
        <w:pStyle w:val="a8"/>
        <w:numPr>
          <w:ilvl w:val="0"/>
          <w:numId w:val="1"/>
        </w:numPr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>Control of Dynamical Systems with Uncertainties</w:t>
      </w:r>
    </w:p>
    <w:p w14:paraId="4F5C1C05" w14:textId="7F7560A0" w:rsidR="00C42929" w:rsidRDefault="00C42929" w:rsidP="00102EF0">
      <w:pPr>
        <w:pStyle w:val="a8"/>
        <w:numPr>
          <w:ilvl w:val="0"/>
          <w:numId w:val="1"/>
        </w:numPr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>Control of Dynamical Systems with Constraints</w:t>
      </w:r>
    </w:p>
    <w:p w14:paraId="1DD76B00" w14:textId="424C2B2A" w:rsidR="00102EF0" w:rsidRPr="00C42929" w:rsidRDefault="00C42929" w:rsidP="00102EF0">
      <w:pPr>
        <w:pStyle w:val="a8"/>
        <w:numPr>
          <w:ilvl w:val="0"/>
          <w:numId w:val="1"/>
        </w:numPr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>Control of Multivariable Dynamic Systems</w:t>
      </w:r>
    </w:p>
    <w:p w14:paraId="6C308EA7" w14:textId="18EA6AE2" w:rsidR="00102EF0" w:rsidRDefault="00C42929" w:rsidP="00102EF0">
      <w:pPr>
        <w:pStyle w:val="a8"/>
        <w:numPr>
          <w:ilvl w:val="0"/>
          <w:numId w:val="1"/>
        </w:numPr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>Control of Dynamics Systems</w:t>
      </w:r>
      <w:r w:rsidR="00DB0225">
        <w:rPr>
          <w:rFonts w:ascii="Verdana" w:hAnsi="Verdana"/>
          <w:sz w:val="20"/>
          <w:szCs w:val="20"/>
          <w:lang w:val="en-US"/>
        </w:rPr>
        <w:t xml:space="preserve"> Affected by External Disturbances</w:t>
      </w:r>
    </w:p>
    <w:p w14:paraId="7413173F" w14:textId="4B329B82" w:rsidR="00DB0225" w:rsidRPr="00C42929" w:rsidRDefault="00DB0225" w:rsidP="00102EF0">
      <w:pPr>
        <w:pStyle w:val="a8"/>
        <w:numPr>
          <w:ilvl w:val="0"/>
          <w:numId w:val="1"/>
        </w:numPr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>Control of Robotic Applications</w:t>
      </w:r>
    </w:p>
    <w:p w14:paraId="1711FEEA" w14:textId="26EE2411" w:rsidR="00DB0225" w:rsidRPr="00C42929" w:rsidRDefault="00DB0225" w:rsidP="003F606F">
      <w:pPr>
        <w:pStyle w:val="a8"/>
        <w:numPr>
          <w:ilvl w:val="0"/>
          <w:numId w:val="1"/>
        </w:numPr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>Control of Euler-Lagrange Systems</w:t>
      </w:r>
    </w:p>
    <w:p w14:paraId="571A8850" w14:textId="77777777" w:rsidR="00CC142C" w:rsidRPr="00774075" w:rsidRDefault="00CC142C" w:rsidP="00CC142C">
      <w:pPr>
        <w:contextualSpacing/>
        <w:rPr>
          <w:rFonts w:ascii="Verdana" w:hAnsi="Verdana"/>
          <w:sz w:val="10"/>
          <w:szCs w:val="10"/>
          <w:lang w:val="en-US"/>
        </w:rPr>
      </w:pPr>
    </w:p>
    <w:p w14:paraId="2FEC4D84" w14:textId="77777777" w:rsidR="00016F09" w:rsidRPr="00774075" w:rsidRDefault="00016F09" w:rsidP="00016F09">
      <w:pPr>
        <w:contextualSpacing/>
        <w:rPr>
          <w:rFonts w:ascii="cmr10" w:hAnsi="cmr10"/>
          <w:sz w:val="28"/>
          <w:szCs w:val="28"/>
          <w:lang w:val="en-US"/>
        </w:rPr>
      </w:pPr>
      <w:r w:rsidRPr="00774075">
        <w:rPr>
          <w:rFonts w:ascii="cmr10" w:hAnsi="cmr10"/>
          <w:sz w:val="28"/>
          <w:szCs w:val="28"/>
          <w:lang w:val="en-US"/>
        </w:rPr>
        <w:t>Professional Working Experiences:</w:t>
      </w:r>
    </w:p>
    <w:p w14:paraId="17667C60" w14:textId="77777777" w:rsidR="002C236F" w:rsidRPr="00774075" w:rsidRDefault="002C236F" w:rsidP="002C236F">
      <w:pPr>
        <w:pBdr>
          <w:bottom w:val="single" w:sz="6" w:space="1" w:color="auto"/>
        </w:pBdr>
        <w:contextualSpacing/>
        <w:rPr>
          <w:rFonts w:ascii="Verdana" w:hAnsi="Verdana"/>
          <w:sz w:val="20"/>
          <w:szCs w:val="20"/>
          <w:lang w:val="en-US"/>
        </w:rPr>
      </w:pPr>
    </w:p>
    <w:p w14:paraId="51BE23EC" w14:textId="77777777" w:rsidR="002C236F" w:rsidRPr="00774075" w:rsidRDefault="002C236F" w:rsidP="002C236F">
      <w:pPr>
        <w:contextualSpacing/>
        <w:rPr>
          <w:rFonts w:ascii="Verdana" w:hAnsi="Verdana"/>
          <w:sz w:val="10"/>
          <w:szCs w:val="10"/>
          <w:lang w:val="en-US"/>
        </w:rPr>
      </w:pPr>
    </w:p>
    <w:p w14:paraId="7A51C416" w14:textId="77777777" w:rsidR="00F43FFA" w:rsidRDefault="00F43FFA" w:rsidP="00016F09">
      <w:pPr>
        <w:tabs>
          <w:tab w:val="left" w:pos="1560"/>
        </w:tabs>
        <w:spacing w:line="20" w:lineRule="atLeast"/>
        <w:contextualSpacing/>
        <w:rPr>
          <w:rFonts w:ascii="Verdana" w:hAnsi="Verdana"/>
          <w:sz w:val="20"/>
          <w:szCs w:val="20"/>
          <w:lang w:val="en-US"/>
        </w:rPr>
      </w:pPr>
    </w:p>
    <w:p w14:paraId="5665EF75" w14:textId="10D92AEF" w:rsidR="00F43FFA" w:rsidRPr="00774075" w:rsidRDefault="00F43FFA" w:rsidP="00F43FFA">
      <w:pPr>
        <w:tabs>
          <w:tab w:val="left" w:pos="1560"/>
        </w:tabs>
        <w:spacing w:line="20" w:lineRule="atLeast"/>
        <w:contextualSpacing/>
        <w:rPr>
          <w:rFonts w:ascii="Verdana" w:hAnsi="Verdana"/>
          <w:sz w:val="20"/>
          <w:szCs w:val="20"/>
          <w:lang w:val="en-US"/>
        </w:rPr>
      </w:pPr>
      <w:r w:rsidRPr="00774075">
        <w:rPr>
          <w:rFonts w:ascii="Verdana" w:hAnsi="Verdana"/>
          <w:sz w:val="20"/>
          <w:szCs w:val="20"/>
          <w:lang w:val="en-US"/>
        </w:rPr>
        <w:t>20</w:t>
      </w:r>
      <w:r>
        <w:rPr>
          <w:rFonts w:ascii="Verdana" w:hAnsi="Verdana"/>
          <w:sz w:val="20"/>
          <w:szCs w:val="20"/>
          <w:lang w:val="en-US"/>
        </w:rPr>
        <w:t>20</w:t>
      </w:r>
      <w:r w:rsidRPr="00774075">
        <w:rPr>
          <w:rFonts w:ascii="Verdana" w:hAnsi="Verdana"/>
          <w:sz w:val="20"/>
          <w:szCs w:val="20"/>
          <w:lang w:val="en-US"/>
        </w:rPr>
        <w:t>-</w:t>
      </w:r>
      <w:r>
        <w:rPr>
          <w:rFonts w:ascii="Verdana" w:hAnsi="Verdana"/>
          <w:sz w:val="20"/>
          <w:szCs w:val="20"/>
          <w:lang w:val="en-US"/>
        </w:rPr>
        <w:t>present</w:t>
      </w:r>
      <w:r w:rsidRPr="00774075">
        <w:rPr>
          <w:rFonts w:ascii="Verdana" w:hAnsi="Verdana"/>
          <w:sz w:val="20"/>
          <w:szCs w:val="20"/>
          <w:lang w:val="en-US"/>
        </w:rPr>
        <w:tab/>
      </w:r>
      <w:r>
        <w:rPr>
          <w:rFonts w:ascii="Verdana" w:hAnsi="Verdana"/>
          <w:sz w:val="20"/>
          <w:szCs w:val="20"/>
          <w:lang w:val="en-US"/>
        </w:rPr>
        <w:t>Senior Research Associate</w:t>
      </w:r>
      <w:r w:rsidRPr="00774075">
        <w:rPr>
          <w:rFonts w:ascii="Verdana" w:hAnsi="Verdana"/>
          <w:sz w:val="20"/>
          <w:szCs w:val="20"/>
          <w:lang w:val="en-US"/>
        </w:rPr>
        <w:t xml:space="preserve">. </w:t>
      </w:r>
      <w:r w:rsidRPr="00305633">
        <w:rPr>
          <w:rFonts w:ascii="Verdana" w:hAnsi="Verdana"/>
          <w:sz w:val="20"/>
          <w:szCs w:val="20"/>
          <w:lang w:val="en-US"/>
        </w:rPr>
        <w:t>Faculty of Control Systems and Robotics</w:t>
      </w:r>
      <w:r w:rsidRPr="00774075">
        <w:rPr>
          <w:rFonts w:ascii="Verdana" w:hAnsi="Verdana"/>
          <w:sz w:val="20"/>
          <w:szCs w:val="20"/>
          <w:lang w:val="en-US"/>
        </w:rPr>
        <w:t xml:space="preserve">, </w:t>
      </w:r>
    </w:p>
    <w:p w14:paraId="1FA03D5D" w14:textId="77777777" w:rsidR="00F43FFA" w:rsidRPr="00774075" w:rsidRDefault="00F43FFA" w:rsidP="00F43FFA">
      <w:pPr>
        <w:tabs>
          <w:tab w:val="left" w:pos="1560"/>
        </w:tabs>
        <w:spacing w:line="20" w:lineRule="atLeast"/>
        <w:contextualSpacing/>
        <w:rPr>
          <w:rFonts w:ascii="Verdana" w:hAnsi="Verdana"/>
          <w:sz w:val="20"/>
          <w:szCs w:val="20"/>
          <w:lang w:val="en-US"/>
        </w:rPr>
      </w:pPr>
      <w:r w:rsidRPr="00774075">
        <w:rPr>
          <w:rFonts w:ascii="Verdana" w:hAnsi="Verdana"/>
          <w:sz w:val="20"/>
          <w:szCs w:val="20"/>
          <w:lang w:val="en-US"/>
        </w:rPr>
        <w:tab/>
        <w:t>ITMO University, St. Petersburg, Russia</w:t>
      </w:r>
    </w:p>
    <w:p w14:paraId="3D75324A" w14:textId="5FF3B6BE" w:rsidR="00F43FFA" w:rsidRDefault="00F43FFA" w:rsidP="00016F09">
      <w:pPr>
        <w:tabs>
          <w:tab w:val="left" w:pos="1560"/>
        </w:tabs>
        <w:spacing w:line="20" w:lineRule="atLeast"/>
        <w:contextualSpacing/>
        <w:rPr>
          <w:rFonts w:ascii="Verdana" w:hAnsi="Verdana"/>
          <w:sz w:val="20"/>
          <w:szCs w:val="20"/>
          <w:lang w:val="en-US"/>
        </w:rPr>
      </w:pPr>
    </w:p>
    <w:p w14:paraId="22F2E9D1" w14:textId="029B634A" w:rsidR="00F43FFA" w:rsidRPr="00774075" w:rsidRDefault="00F43FFA" w:rsidP="00F43FFA">
      <w:pPr>
        <w:tabs>
          <w:tab w:val="left" w:pos="1560"/>
        </w:tabs>
        <w:spacing w:line="20" w:lineRule="atLeast"/>
        <w:contextualSpacing/>
        <w:rPr>
          <w:rFonts w:ascii="Verdana" w:hAnsi="Verdana"/>
          <w:sz w:val="20"/>
          <w:szCs w:val="20"/>
          <w:lang w:val="en-US"/>
        </w:rPr>
      </w:pPr>
      <w:r w:rsidRPr="00774075">
        <w:rPr>
          <w:rFonts w:ascii="Verdana" w:hAnsi="Verdana"/>
          <w:sz w:val="20"/>
          <w:szCs w:val="20"/>
          <w:lang w:val="en-US"/>
        </w:rPr>
        <w:t>20</w:t>
      </w:r>
      <w:r>
        <w:rPr>
          <w:rFonts w:ascii="Verdana" w:hAnsi="Verdana"/>
          <w:sz w:val="20"/>
          <w:szCs w:val="20"/>
          <w:lang w:val="en-US"/>
        </w:rPr>
        <w:t>19</w:t>
      </w:r>
      <w:r w:rsidRPr="00774075">
        <w:rPr>
          <w:rFonts w:ascii="Verdana" w:hAnsi="Verdana"/>
          <w:sz w:val="20"/>
          <w:szCs w:val="20"/>
          <w:lang w:val="en-US"/>
        </w:rPr>
        <w:t>-</w:t>
      </w:r>
      <w:r>
        <w:rPr>
          <w:rFonts w:ascii="Verdana" w:hAnsi="Verdana"/>
          <w:sz w:val="20"/>
          <w:szCs w:val="20"/>
          <w:lang w:val="en-US"/>
        </w:rPr>
        <w:t>present</w:t>
      </w:r>
      <w:r w:rsidRPr="00774075">
        <w:rPr>
          <w:rFonts w:ascii="Verdana" w:hAnsi="Verdana"/>
          <w:sz w:val="20"/>
          <w:szCs w:val="20"/>
          <w:lang w:val="en-US"/>
        </w:rPr>
        <w:tab/>
      </w:r>
      <w:r>
        <w:rPr>
          <w:rFonts w:ascii="Verdana" w:hAnsi="Verdana"/>
          <w:sz w:val="20"/>
          <w:szCs w:val="20"/>
          <w:lang w:val="en-US"/>
        </w:rPr>
        <w:t>Associate Professor</w:t>
      </w:r>
      <w:r w:rsidRPr="00774075">
        <w:rPr>
          <w:rFonts w:ascii="Verdana" w:hAnsi="Verdana"/>
          <w:sz w:val="20"/>
          <w:szCs w:val="20"/>
          <w:lang w:val="en-US"/>
        </w:rPr>
        <w:t xml:space="preserve">. </w:t>
      </w:r>
      <w:r w:rsidRPr="00305633">
        <w:rPr>
          <w:rFonts w:ascii="Verdana" w:hAnsi="Verdana"/>
          <w:sz w:val="20"/>
          <w:szCs w:val="20"/>
          <w:lang w:val="en-US"/>
        </w:rPr>
        <w:t>Faculty of Control Systems and Robotics</w:t>
      </w:r>
      <w:r w:rsidRPr="00774075">
        <w:rPr>
          <w:rFonts w:ascii="Verdana" w:hAnsi="Verdana"/>
          <w:sz w:val="20"/>
          <w:szCs w:val="20"/>
          <w:lang w:val="en-US"/>
        </w:rPr>
        <w:t xml:space="preserve">, </w:t>
      </w:r>
    </w:p>
    <w:p w14:paraId="23B68937" w14:textId="5C00C90C" w:rsidR="00F43FFA" w:rsidRDefault="00F43FFA" w:rsidP="00F43FFA">
      <w:pPr>
        <w:tabs>
          <w:tab w:val="left" w:pos="1560"/>
        </w:tabs>
        <w:spacing w:line="20" w:lineRule="atLeast"/>
        <w:contextualSpacing/>
        <w:rPr>
          <w:rFonts w:ascii="Verdana" w:hAnsi="Verdana"/>
          <w:sz w:val="20"/>
          <w:szCs w:val="20"/>
          <w:lang w:val="en-US"/>
        </w:rPr>
      </w:pPr>
      <w:r w:rsidRPr="00774075">
        <w:rPr>
          <w:rFonts w:ascii="Verdana" w:hAnsi="Verdana"/>
          <w:sz w:val="20"/>
          <w:szCs w:val="20"/>
          <w:lang w:val="en-US"/>
        </w:rPr>
        <w:tab/>
        <w:t>ITMO University, St. Petersburg, Russia</w:t>
      </w:r>
    </w:p>
    <w:p w14:paraId="16ADC1DD" w14:textId="77777777" w:rsidR="00F43FFA" w:rsidRDefault="00F43FFA" w:rsidP="00016F09">
      <w:pPr>
        <w:tabs>
          <w:tab w:val="left" w:pos="1560"/>
        </w:tabs>
        <w:spacing w:line="20" w:lineRule="atLeast"/>
        <w:contextualSpacing/>
        <w:rPr>
          <w:rFonts w:ascii="Verdana" w:hAnsi="Verdana"/>
          <w:sz w:val="20"/>
          <w:szCs w:val="20"/>
          <w:lang w:val="en-US"/>
        </w:rPr>
      </w:pPr>
    </w:p>
    <w:p w14:paraId="067505A8" w14:textId="1477F9ED" w:rsidR="00016F09" w:rsidRPr="00774075" w:rsidRDefault="00016F09" w:rsidP="00016F09">
      <w:pPr>
        <w:tabs>
          <w:tab w:val="left" w:pos="1560"/>
        </w:tabs>
        <w:spacing w:line="20" w:lineRule="atLeast"/>
        <w:contextualSpacing/>
        <w:rPr>
          <w:rFonts w:ascii="Verdana" w:hAnsi="Verdana"/>
          <w:sz w:val="20"/>
          <w:szCs w:val="20"/>
          <w:lang w:val="en-US"/>
        </w:rPr>
      </w:pPr>
      <w:r w:rsidRPr="00774075">
        <w:rPr>
          <w:rFonts w:ascii="Verdana" w:hAnsi="Verdana"/>
          <w:sz w:val="20"/>
          <w:szCs w:val="20"/>
          <w:lang w:val="en-US"/>
        </w:rPr>
        <w:t>20</w:t>
      </w:r>
      <w:r w:rsidR="00305633">
        <w:rPr>
          <w:rFonts w:ascii="Verdana" w:hAnsi="Verdana"/>
          <w:sz w:val="20"/>
          <w:szCs w:val="20"/>
          <w:lang w:val="en-US"/>
        </w:rPr>
        <w:t>19</w:t>
      </w:r>
      <w:r w:rsidRPr="00774075">
        <w:rPr>
          <w:rFonts w:ascii="Verdana" w:hAnsi="Verdana"/>
          <w:sz w:val="20"/>
          <w:szCs w:val="20"/>
          <w:lang w:val="en-US"/>
        </w:rPr>
        <w:t>-</w:t>
      </w:r>
      <w:r w:rsidR="00F43FFA">
        <w:rPr>
          <w:rFonts w:ascii="Verdana" w:hAnsi="Verdana"/>
          <w:sz w:val="20"/>
          <w:szCs w:val="20"/>
          <w:lang w:val="en-US"/>
        </w:rPr>
        <w:t>2020</w:t>
      </w:r>
      <w:r w:rsidRPr="00774075">
        <w:rPr>
          <w:rFonts w:ascii="Verdana" w:hAnsi="Verdana"/>
          <w:sz w:val="20"/>
          <w:szCs w:val="20"/>
          <w:lang w:val="en-US"/>
        </w:rPr>
        <w:tab/>
      </w:r>
      <w:r w:rsidR="00305633">
        <w:rPr>
          <w:rFonts w:ascii="Verdana" w:hAnsi="Verdana"/>
          <w:sz w:val="20"/>
          <w:szCs w:val="20"/>
          <w:lang w:val="en-US"/>
        </w:rPr>
        <w:t>Research Fellow</w:t>
      </w:r>
      <w:r w:rsidRPr="00774075">
        <w:rPr>
          <w:rFonts w:ascii="Verdana" w:hAnsi="Verdana"/>
          <w:sz w:val="20"/>
          <w:szCs w:val="20"/>
          <w:lang w:val="en-US"/>
        </w:rPr>
        <w:t xml:space="preserve">. </w:t>
      </w:r>
      <w:r w:rsidR="00305633" w:rsidRPr="00305633">
        <w:rPr>
          <w:rFonts w:ascii="Verdana" w:hAnsi="Verdana"/>
          <w:sz w:val="20"/>
          <w:szCs w:val="20"/>
          <w:lang w:val="en-US"/>
        </w:rPr>
        <w:t>Faculty of Control Systems and Robotics</w:t>
      </w:r>
      <w:r w:rsidRPr="00774075">
        <w:rPr>
          <w:rFonts w:ascii="Verdana" w:hAnsi="Verdana"/>
          <w:sz w:val="20"/>
          <w:szCs w:val="20"/>
          <w:lang w:val="en-US"/>
        </w:rPr>
        <w:t xml:space="preserve">, </w:t>
      </w:r>
    </w:p>
    <w:p w14:paraId="5266A73E" w14:textId="77777777" w:rsidR="00016F09" w:rsidRPr="00774075" w:rsidRDefault="00016F09" w:rsidP="00016F09">
      <w:pPr>
        <w:tabs>
          <w:tab w:val="left" w:pos="1560"/>
        </w:tabs>
        <w:spacing w:line="20" w:lineRule="atLeast"/>
        <w:contextualSpacing/>
        <w:rPr>
          <w:rFonts w:ascii="Verdana" w:hAnsi="Verdana"/>
          <w:sz w:val="20"/>
          <w:szCs w:val="20"/>
          <w:lang w:val="en-US"/>
        </w:rPr>
      </w:pPr>
      <w:r w:rsidRPr="00774075">
        <w:rPr>
          <w:rFonts w:ascii="Verdana" w:hAnsi="Verdana"/>
          <w:sz w:val="20"/>
          <w:szCs w:val="20"/>
          <w:lang w:val="en-US"/>
        </w:rPr>
        <w:tab/>
        <w:t>ITMO University, St. Petersburg, Russia</w:t>
      </w:r>
    </w:p>
    <w:p w14:paraId="472ACB9E" w14:textId="77777777" w:rsidR="00016F09" w:rsidRPr="00774075" w:rsidRDefault="00016F09" w:rsidP="00016F09">
      <w:pPr>
        <w:tabs>
          <w:tab w:val="left" w:pos="1560"/>
        </w:tabs>
        <w:spacing w:line="20" w:lineRule="atLeast"/>
        <w:contextualSpacing/>
        <w:rPr>
          <w:rFonts w:ascii="Verdana" w:hAnsi="Verdana"/>
          <w:sz w:val="20"/>
          <w:szCs w:val="20"/>
          <w:lang w:val="en-US"/>
        </w:rPr>
      </w:pPr>
    </w:p>
    <w:p w14:paraId="4FD23AEC" w14:textId="79C87E2F" w:rsidR="00016F09" w:rsidRPr="00774075" w:rsidRDefault="00016F09" w:rsidP="00016F09">
      <w:pPr>
        <w:tabs>
          <w:tab w:val="left" w:pos="1560"/>
        </w:tabs>
        <w:spacing w:line="20" w:lineRule="atLeast"/>
        <w:contextualSpacing/>
        <w:rPr>
          <w:rFonts w:ascii="Verdana" w:hAnsi="Verdana"/>
          <w:sz w:val="20"/>
          <w:szCs w:val="20"/>
          <w:lang w:val="en-US"/>
        </w:rPr>
      </w:pPr>
      <w:r w:rsidRPr="00774075">
        <w:rPr>
          <w:rFonts w:ascii="Verdana" w:hAnsi="Verdana"/>
          <w:sz w:val="20"/>
          <w:szCs w:val="20"/>
          <w:lang w:val="en-US"/>
        </w:rPr>
        <w:t>20</w:t>
      </w:r>
      <w:r w:rsidR="00305633">
        <w:rPr>
          <w:rFonts w:ascii="Verdana" w:hAnsi="Verdana"/>
          <w:sz w:val="20"/>
          <w:szCs w:val="20"/>
          <w:lang w:val="en-US"/>
        </w:rPr>
        <w:t>17</w:t>
      </w:r>
      <w:r w:rsidRPr="00774075">
        <w:rPr>
          <w:rFonts w:ascii="Verdana" w:hAnsi="Verdana"/>
          <w:sz w:val="20"/>
          <w:szCs w:val="20"/>
          <w:lang w:val="en-US"/>
        </w:rPr>
        <w:t>-</w:t>
      </w:r>
      <w:r w:rsidR="00F43FFA">
        <w:rPr>
          <w:rFonts w:ascii="Verdana" w:hAnsi="Verdana"/>
          <w:sz w:val="20"/>
          <w:szCs w:val="20"/>
          <w:lang w:val="en-US"/>
        </w:rPr>
        <w:t>2019</w:t>
      </w:r>
      <w:r w:rsidRPr="00774075">
        <w:rPr>
          <w:rFonts w:ascii="Verdana" w:hAnsi="Verdana"/>
          <w:sz w:val="20"/>
          <w:szCs w:val="20"/>
          <w:lang w:val="en-US"/>
        </w:rPr>
        <w:tab/>
        <w:t>Assistant</w:t>
      </w:r>
      <w:r w:rsidR="00305633">
        <w:rPr>
          <w:rFonts w:ascii="Verdana" w:hAnsi="Verdana"/>
          <w:sz w:val="20"/>
          <w:szCs w:val="20"/>
          <w:lang w:val="en-US"/>
        </w:rPr>
        <w:t xml:space="preserve"> Professor</w:t>
      </w:r>
      <w:r w:rsidRPr="00774075">
        <w:rPr>
          <w:rFonts w:ascii="Verdana" w:hAnsi="Verdana"/>
          <w:sz w:val="20"/>
          <w:szCs w:val="20"/>
          <w:lang w:val="en-US"/>
        </w:rPr>
        <w:t xml:space="preserve">. </w:t>
      </w:r>
      <w:r w:rsidR="00305633" w:rsidRPr="00305633">
        <w:rPr>
          <w:rFonts w:ascii="Verdana" w:hAnsi="Verdana"/>
          <w:sz w:val="20"/>
          <w:szCs w:val="20"/>
          <w:lang w:val="en-US"/>
        </w:rPr>
        <w:t>Faculty of Control Systems and Robotics</w:t>
      </w:r>
      <w:r w:rsidRPr="00774075">
        <w:rPr>
          <w:rFonts w:ascii="Verdana" w:hAnsi="Verdana"/>
          <w:sz w:val="20"/>
          <w:szCs w:val="20"/>
          <w:lang w:val="en-US"/>
        </w:rPr>
        <w:t xml:space="preserve">, </w:t>
      </w:r>
    </w:p>
    <w:p w14:paraId="4F2B575C" w14:textId="77777777" w:rsidR="00016F09" w:rsidRPr="00774075" w:rsidRDefault="00016F09" w:rsidP="00016F09">
      <w:pPr>
        <w:tabs>
          <w:tab w:val="left" w:pos="1560"/>
        </w:tabs>
        <w:spacing w:line="20" w:lineRule="atLeast"/>
        <w:contextualSpacing/>
        <w:rPr>
          <w:rFonts w:ascii="Verdana" w:hAnsi="Verdana"/>
          <w:sz w:val="20"/>
          <w:szCs w:val="20"/>
          <w:lang w:val="en-US"/>
        </w:rPr>
      </w:pPr>
      <w:r w:rsidRPr="00774075">
        <w:rPr>
          <w:rFonts w:ascii="Verdana" w:hAnsi="Verdana"/>
          <w:sz w:val="20"/>
          <w:szCs w:val="20"/>
          <w:lang w:val="en-US"/>
        </w:rPr>
        <w:tab/>
        <w:t>ITMO University, St. Petersburg, Russia</w:t>
      </w:r>
    </w:p>
    <w:p w14:paraId="4CC34647" w14:textId="77777777" w:rsidR="00016F09" w:rsidRPr="00774075" w:rsidRDefault="00016F09" w:rsidP="00016F09">
      <w:pPr>
        <w:tabs>
          <w:tab w:val="left" w:pos="1560"/>
        </w:tabs>
        <w:spacing w:line="20" w:lineRule="atLeast"/>
        <w:contextualSpacing/>
        <w:rPr>
          <w:rFonts w:ascii="Verdana" w:hAnsi="Verdana"/>
          <w:sz w:val="20"/>
          <w:szCs w:val="20"/>
          <w:lang w:val="en-US"/>
        </w:rPr>
      </w:pPr>
    </w:p>
    <w:p w14:paraId="7A6BF42C" w14:textId="77777777" w:rsidR="00016F09" w:rsidRPr="00774075" w:rsidRDefault="00016F09" w:rsidP="00016F09">
      <w:pPr>
        <w:tabs>
          <w:tab w:val="left" w:pos="1560"/>
        </w:tabs>
        <w:spacing w:line="20" w:lineRule="atLeast"/>
        <w:contextualSpacing/>
        <w:rPr>
          <w:rFonts w:ascii="Verdana" w:hAnsi="Verdana"/>
          <w:sz w:val="20"/>
          <w:szCs w:val="20"/>
          <w:lang w:val="en-US"/>
        </w:rPr>
      </w:pPr>
      <w:r w:rsidRPr="00774075">
        <w:rPr>
          <w:rFonts w:ascii="Verdana" w:hAnsi="Verdana"/>
          <w:sz w:val="20"/>
          <w:szCs w:val="20"/>
          <w:lang w:val="en-US"/>
        </w:rPr>
        <w:t>20</w:t>
      </w:r>
      <w:r w:rsidR="00305633">
        <w:rPr>
          <w:rFonts w:ascii="Verdana" w:hAnsi="Verdana"/>
          <w:sz w:val="20"/>
          <w:szCs w:val="20"/>
          <w:lang w:val="en-US"/>
        </w:rPr>
        <w:t>12</w:t>
      </w:r>
      <w:r w:rsidRPr="00774075">
        <w:rPr>
          <w:rFonts w:ascii="Verdana" w:hAnsi="Verdana"/>
          <w:sz w:val="20"/>
          <w:szCs w:val="20"/>
          <w:lang w:val="en-US"/>
        </w:rPr>
        <w:t>-</w:t>
      </w:r>
      <w:r w:rsidR="00305633">
        <w:rPr>
          <w:rFonts w:ascii="Verdana" w:hAnsi="Verdana"/>
          <w:sz w:val="20"/>
          <w:szCs w:val="20"/>
          <w:lang w:val="en-US"/>
        </w:rPr>
        <w:t>2018</w:t>
      </w:r>
      <w:r w:rsidRPr="00774075">
        <w:rPr>
          <w:rFonts w:ascii="Verdana" w:hAnsi="Verdana"/>
          <w:sz w:val="20"/>
          <w:szCs w:val="20"/>
          <w:lang w:val="en-US"/>
        </w:rPr>
        <w:tab/>
        <w:t xml:space="preserve">Engineer. Department of Control Systems and Informatics, </w:t>
      </w:r>
    </w:p>
    <w:p w14:paraId="1A8328C8" w14:textId="77777777" w:rsidR="00016F09" w:rsidRPr="00774075" w:rsidRDefault="00016F09" w:rsidP="00016F09">
      <w:pPr>
        <w:tabs>
          <w:tab w:val="left" w:pos="1560"/>
        </w:tabs>
        <w:spacing w:line="20" w:lineRule="atLeast"/>
        <w:contextualSpacing/>
        <w:rPr>
          <w:rFonts w:ascii="Verdana" w:hAnsi="Verdana"/>
          <w:sz w:val="20"/>
          <w:szCs w:val="20"/>
          <w:lang w:val="en-US"/>
        </w:rPr>
      </w:pPr>
      <w:r w:rsidRPr="00774075">
        <w:rPr>
          <w:rFonts w:ascii="Verdana" w:hAnsi="Verdana"/>
          <w:sz w:val="20"/>
          <w:szCs w:val="20"/>
          <w:lang w:val="en-US"/>
        </w:rPr>
        <w:tab/>
        <w:t>ITMO University, St. Petersburg, Russia</w:t>
      </w:r>
    </w:p>
    <w:p w14:paraId="34C0509B" w14:textId="77777777" w:rsidR="00016F09" w:rsidRPr="00774075" w:rsidRDefault="00016F09" w:rsidP="00016F09">
      <w:pPr>
        <w:pBdr>
          <w:bottom w:val="single" w:sz="6" w:space="1" w:color="auto"/>
        </w:pBdr>
        <w:contextualSpacing/>
        <w:rPr>
          <w:rFonts w:ascii="Verdana" w:hAnsi="Verdana"/>
          <w:sz w:val="20"/>
          <w:szCs w:val="20"/>
          <w:lang w:val="en-US"/>
        </w:rPr>
      </w:pPr>
    </w:p>
    <w:p w14:paraId="50E11CE1" w14:textId="77777777" w:rsidR="00016F09" w:rsidRPr="00774075" w:rsidRDefault="00016F09" w:rsidP="00016F09">
      <w:pPr>
        <w:contextualSpacing/>
        <w:rPr>
          <w:rFonts w:ascii="Verdana" w:hAnsi="Verdana"/>
          <w:sz w:val="10"/>
          <w:szCs w:val="10"/>
          <w:lang w:val="en-US"/>
        </w:rPr>
      </w:pPr>
    </w:p>
    <w:p w14:paraId="671DC405" w14:textId="77777777" w:rsidR="00016F09" w:rsidRPr="00774075" w:rsidRDefault="00016F09" w:rsidP="00016F09">
      <w:pPr>
        <w:contextualSpacing/>
        <w:rPr>
          <w:rFonts w:ascii="cmr10" w:hAnsi="cmr10"/>
          <w:sz w:val="28"/>
          <w:szCs w:val="28"/>
          <w:lang w:val="en-US"/>
        </w:rPr>
      </w:pPr>
      <w:r w:rsidRPr="00774075">
        <w:rPr>
          <w:rFonts w:ascii="cmr10" w:hAnsi="cmr10"/>
          <w:sz w:val="28"/>
          <w:szCs w:val="28"/>
          <w:lang w:val="en-US"/>
        </w:rPr>
        <w:t>Participated Projects:</w:t>
      </w:r>
    </w:p>
    <w:p w14:paraId="7BF5DD50" w14:textId="5B9C75C8" w:rsidR="00016F09" w:rsidRDefault="00016F09" w:rsidP="00016F09">
      <w:pPr>
        <w:spacing w:line="20" w:lineRule="atLeast"/>
        <w:contextualSpacing/>
        <w:rPr>
          <w:rFonts w:ascii="Verdana" w:hAnsi="Verdana"/>
          <w:sz w:val="20"/>
          <w:szCs w:val="20"/>
          <w:lang w:val="en-US"/>
        </w:rPr>
      </w:pPr>
    </w:p>
    <w:p w14:paraId="7C7C64DB" w14:textId="77777777" w:rsidR="000902E3" w:rsidRDefault="000902E3" w:rsidP="000902E3">
      <w:pPr>
        <w:tabs>
          <w:tab w:val="left" w:pos="1560"/>
        </w:tabs>
        <w:spacing w:line="20" w:lineRule="atLeast"/>
        <w:ind w:left="708" w:hanging="708"/>
        <w:contextualSpacing/>
        <w:rPr>
          <w:rFonts w:ascii="Verdana" w:hAnsi="Verdana"/>
          <w:sz w:val="20"/>
          <w:szCs w:val="20"/>
          <w:lang w:val="en-US"/>
        </w:rPr>
      </w:pPr>
      <w:r w:rsidRPr="00774075">
        <w:rPr>
          <w:rFonts w:ascii="Verdana" w:hAnsi="Verdana"/>
          <w:sz w:val="20"/>
          <w:szCs w:val="20"/>
          <w:lang w:val="en-US"/>
        </w:rPr>
        <w:t>20</w:t>
      </w:r>
      <w:r>
        <w:rPr>
          <w:rFonts w:ascii="Verdana" w:hAnsi="Verdana"/>
          <w:sz w:val="20"/>
          <w:szCs w:val="20"/>
          <w:lang w:val="en-US"/>
        </w:rPr>
        <w:t>21</w:t>
      </w:r>
      <w:r w:rsidRPr="00774075">
        <w:rPr>
          <w:rFonts w:ascii="Verdana" w:hAnsi="Verdana"/>
          <w:sz w:val="20"/>
          <w:szCs w:val="20"/>
          <w:lang w:val="en-US"/>
        </w:rPr>
        <w:t>-</w:t>
      </w:r>
      <w:r>
        <w:rPr>
          <w:rFonts w:ascii="Verdana" w:hAnsi="Verdana"/>
          <w:sz w:val="20"/>
          <w:szCs w:val="20"/>
          <w:lang w:val="en-US"/>
        </w:rPr>
        <w:t>2022</w:t>
      </w:r>
      <w:r w:rsidRPr="00774075">
        <w:rPr>
          <w:rFonts w:ascii="Verdana" w:hAnsi="Verdana"/>
          <w:sz w:val="20"/>
          <w:szCs w:val="20"/>
          <w:lang w:val="en-US"/>
        </w:rPr>
        <w:tab/>
      </w:r>
      <w:r>
        <w:rPr>
          <w:rFonts w:ascii="Verdana" w:hAnsi="Verdana"/>
          <w:sz w:val="20"/>
          <w:szCs w:val="20"/>
          <w:lang w:val="en-US"/>
        </w:rPr>
        <w:t>Adaptive and robust control of robotic systems with uncertainties and</w:t>
      </w:r>
    </w:p>
    <w:p w14:paraId="604719E6" w14:textId="4B361487" w:rsidR="000902E3" w:rsidRDefault="000902E3" w:rsidP="000902E3">
      <w:pPr>
        <w:tabs>
          <w:tab w:val="left" w:pos="1560"/>
        </w:tabs>
        <w:spacing w:line="20" w:lineRule="atLeast"/>
        <w:contextualSpacing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ab/>
        <w:t>nonlinearities</w:t>
      </w:r>
    </w:p>
    <w:p w14:paraId="0133C33F" w14:textId="77777777" w:rsidR="000902E3" w:rsidRDefault="000902E3" w:rsidP="000902E3">
      <w:pPr>
        <w:tabs>
          <w:tab w:val="left" w:pos="1560"/>
        </w:tabs>
        <w:spacing w:line="20" w:lineRule="atLeast"/>
        <w:ind w:left="708" w:hanging="708"/>
        <w:contextualSpacing/>
        <w:rPr>
          <w:rFonts w:ascii="Verdana" w:hAnsi="Verdana"/>
          <w:sz w:val="20"/>
          <w:szCs w:val="20"/>
          <w:lang w:val="en-US"/>
        </w:rPr>
      </w:pPr>
    </w:p>
    <w:p w14:paraId="115DC6ED" w14:textId="55282C2E" w:rsidR="000902E3" w:rsidRDefault="000902E3" w:rsidP="000902E3">
      <w:pPr>
        <w:tabs>
          <w:tab w:val="left" w:pos="1560"/>
        </w:tabs>
        <w:spacing w:line="20" w:lineRule="atLeast"/>
        <w:ind w:left="708" w:hanging="708"/>
        <w:contextualSpacing/>
        <w:rPr>
          <w:rFonts w:ascii="Verdana" w:hAnsi="Verdana"/>
          <w:sz w:val="20"/>
          <w:szCs w:val="20"/>
          <w:lang w:val="en-US"/>
        </w:rPr>
      </w:pPr>
      <w:r w:rsidRPr="00774075">
        <w:rPr>
          <w:rFonts w:ascii="Verdana" w:hAnsi="Verdana"/>
          <w:sz w:val="20"/>
          <w:szCs w:val="20"/>
          <w:lang w:val="en-US"/>
        </w:rPr>
        <w:t>20</w:t>
      </w:r>
      <w:r>
        <w:rPr>
          <w:rFonts w:ascii="Verdana" w:hAnsi="Verdana"/>
          <w:sz w:val="20"/>
          <w:szCs w:val="20"/>
          <w:lang w:val="en-US"/>
        </w:rPr>
        <w:t>20</w:t>
      </w:r>
      <w:r w:rsidRPr="00774075">
        <w:rPr>
          <w:rFonts w:ascii="Verdana" w:hAnsi="Verdana"/>
          <w:sz w:val="20"/>
          <w:szCs w:val="20"/>
          <w:lang w:val="en-US"/>
        </w:rPr>
        <w:t>-</w:t>
      </w:r>
      <w:r>
        <w:rPr>
          <w:rFonts w:ascii="Verdana" w:hAnsi="Verdana"/>
          <w:sz w:val="20"/>
          <w:szCs w:val="20"/>
          <w:lang w:val="en-US"/>
        </w:rPr>
        <w:t>2023</w:t>
      </w:r>
      <w:r w:rsidRPr="00774075">
        <w:rPr>
          <w:rFonts w:ascii="Verdana" w:hAnsi="Verdana"/>
          <w:sz w:val="20"/>
          <w:szCs w:val="20"/>
          <w:lang w:val="en-US"/>
        </w:rPr>
        <w:tab/>
      </w:r>
      <w:r>
        <w:rPr>
          <w:rFonts w:ascii="Verdana" w:hAnsi="Verdana"/>
          <w:sz w:val="20"/>
          <w:szCs w:val="20"/>
          <w:lang w:val="en-US"/>
        </w:rPr>
        <w:t>Methods of artificial intelligence for cyber-physical systems</w:t>
      </w:r>
    </w:p>
    <w:p w14:paraId="7AD173D8" w14:textId="77777777" w:rsidR="000902E3" w:rsidRDefault="000902E3" w:rsidP="000902E3">
      <w:pPr>
        <w:tabs>
          <w:tab w:val="left" w:pos="1560"/>
        </w:tabs>
        <w:spacing w:line="20" w:lineRule="atLeast"/>
        <w:ind w:left="708" w:hanging="708"/>
        <w:contextualSpacing/>
        <w:rPr>
          <w:rFonts w:ascii="Verdana" w:hAnsi="Verdana"/>
          <w:sz w:val="20"/>
          <w:szCs w:val="20"/>
          <w:lang w:val="en-US"/>
        </w:rPr>
      </w:pPr>
    </w:p>
    <w:p w14:paraId="56361395" w14:textId="66342DE4" w:rsidR="000902E3" w:rsidRDefault="000902E3" w:rsidP="000902E3">
      <w:pPr>
        <w:tabs>
          <w:tab w:val="left" w:pos="1560"/>
        </w:tabs>
        <w:spacing w:line="20" w:lineRule="atLeast"/>
        <w:ind w:left="708" w:hanging="708"/>
        <w:contextualSpacing/>
        <w:rPr>
          <w:rFonts w:ascii="Verdana" w:hAnsi="Verdana"/>
          <w:sz w:val="20"/>
          <w:szCs w:val="20"/>
          <w:lang w:val="en-US"/>
        </w:rPr>
      </w:pPr>
      <w:r w:rsidRPr="00774075">
        <w:rPr>
          <w:rFonts w:ascii="Verdana" w:hAnsi="Verdana"/>
          <w:sz w:val="20"/>
          <w:szCs w:val="20"/>
          <w:lang w:val="en-US"/>
        </w:rPr>
        <w:t>20</w:t>
      </w:r>
      <w:r>
        <w:rPr>
          <w:rFonts w:ascii="Verdana" w:hAnsi="Verdana"/>
          <w:sz w:val="20"/>
          <w:szCs w:val="20"/>
          <w:lang w:val="en-US"/>
        </w:rPr>
        <w:t>20</w:t>
      </w:r>
      <w:r w:rsidRPr="00774075">
        <w:rPr>
          <w:rFonts w:ascii="Verdana" w:hAnsi="Verdana"/>
          <w:sz w:val="20"/>
          <w:szCs w:val="20"/>
          <w:lang w:val="en-US"/>
        </w:rPr>
        <w:t>-</w:t>
      </w:r>
      <w:r>
        <w:rPr>
          <w:rFonts w:ascii="Verdana" w:hAnsi="Verdana"/>
          <w:sz w:val="20"/>
          <w:szCs w:val="20"/>
          <w:lang w:val="en-US"/>
        </w:rPr>
        <w:t>2024</w:t>
      </w:r>
      <w:r w:rsidRPr="00774075">
        <w:rPr>
          <w:rFonts w:ascii="Verdana" w:hAnsi="Verdana"/>
          <w:sz w:val="20"/>
          <w:szCs w:val="20"/>
          <w:lang w:val="en-US"/>
        </w:rPr>
        <w:tab/>
      </w:r>
      <w:r>
        <w:rPr>
          <w:rFonts w:ascii="Verdana" w:hAnsi="Verdana"/>
          <w:sz w:val="20"/>
          <w:szCs w:val="20"/>
          <w:lang w:val="en-US"/>
        </w:rPr>
        <w:t>Multilevel control of complex technical systems</w:t>
      </w:r>
    </w:p>
    <w:p w14:paraId="04AB00CB" w14:textId="77777777" w:rsidR="000902E3" w:rsidRDefault="000902E3" w:rsidP="00016F09">
      <w:pPr>
        <w:spacing w:line="20" w:lineRule="atLeast"/>
        <w:contextualSpacing/>
        <w:rPr>
          <w:rFonts w:ascii="Verdana" w:hAnsi="Verdana"/>
          <w:sz w:val="20"/>
          <w:szCs w:val="20"/>
          <w:lang w:val="en-US"/>
        </w:rPr>
      </w:pPr>
    </w:p>
    <w:p w14:paraId="0E8E2CB9" w14:textId="77777777" w:rsidR="005C67D8" w:rsidRDefault="005C67D8" w:rsidP="005C67D8">
      <w:pPr>
        <w:tabs>
          <w:tab w:val="left" w:pos="1560"/>
        </w:tabs>
        <w:spacing w:line="20" w:lineRule="atLeast"/>
        <w:ind w:left="708" w:hanging="708"/>
        <w:contextualSpacing/>
        <w:rPr>
          <w:rFonts w:ascii="Verdana" w:hAnsi="Verdana"/>
          <w:sz w:val="20"/>
          <w:szCs w:val="20"/>
          <w:lang w:val="en-US"/>
        </w:rPr>
      </w:pPr>
      <w:r w:rsidRPr="00774075">
        <w:rPr>
          <w:rFonts w:ascii="Verdana" w:hAnsi="Verdana"/>
          <w:sz w:val="20"/>
          <w:szCs w:val="20"/>
          <w:lang w:val="en-US"/>
        </w:rPr>
        <w:t>201</w:t>
      </w:r>
      <w:r>
        <w:rPr>
          <w:rFonts w:ascii="Verdana" w:hAnsi="Verdana"/>
          <w:sz w:val="20"/>
          <w:szCs w:val="20"/>
          <w:lang w:val="en-US"/>
        </w:rPr>
        <w:t>9</w:t>
      </w:r>
      <w:r w:rsidRPr="00774075">
        <w:rPr>
          <w:rFonts w:ascii="Verdana" w:hAnsi="Verdana"/>
          <w:sz w:val="20"/>
          <w:szCs w:val="20"/>
          <w:lang w:val="en-US"/>
        </w:rPr>
        <w:t>-</w:t>
      </w:r>
      <w:r>
        <w:rPr>
          <w:rFonts w:ascii="Verdana" w:hAnsi="Verdana"/>
          <w:sz w:val="20"/>
          <w:szCs w:val="20"/>
          <w:lang w:val="en-US"/>
        </w:rPr>
        <w:t>2021</w:t>
      </w:r>
      <w:r w:rsidRPr="00774075">
        <w:rPr>
          <w:rFonts w:ascii="Verdana" w:hAnsi="Verdana"/>
          <w:sz w:val="20"/>
          <w:szCs w:val="20"/>
          <w:lang w:val="en-US"/>
        </w:rPr>
        <w:tab/>
      </w:r>
      <w:r w:rsidRPr="005C67D8">
        <w:rPr>
          <w:rFonts w:ascii="Verdana" w:hAnsi="Verdana"/>
          <w:sz w:val="20"/>
          <w:szCs w:val="20"/>
          <w:lang w:val="en-US"/>
        </w:rPr>
        <w:t>Development of Autonomous Motion Control Methods for Small Robotized</w:t>
      </w:r>
    </w:p>
    <w:p w14:paraId="5665B22B" w14:textId="7F565D4A" w:rsidR="005C67D8" w:rsidRDefault="005C67D8" w:rsidP="005C67D8">
      <w:pPr>
        <w:tabs>
          <w:tab w:val="left" w:pos="1560"/>
        </w:tabs>
        <w:spacing w:line="20" w:lineRule="atLeast"/>
        <w:contextualSpacing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ab/>
      </w:r>
      <w:r w:rsidRPr="005C67D8">
        <w:rPr>
          <w:rFonts w:ascii="Verdana" w:hAnsi="Verdana"/>
          <w:sz w:val="20"/>
          <w:szCs w:val="20"/>
          <w:lang w:val="en-US"/>
        </w:rPr>
        <w:t>Watercrafts</w:t>
      </w:r>
    </w:p>
    <w:p w14:paraId="16688BFB" w14:textId="77777777" w:rsidR="005C67D8" w:rsidRDefault="005C67D8" w:rsidP="005C67D8">
      <w:pPr>
        <w:tabs>
          <w:tab w:val="left" w:pos="1560"/>
        </w:tabs>
        <w:spacing w:line="20" w:lineRule="atLeast"/>
        <w:ind w:left="708" w:hanging="708"/>
        <w:contextualSpacing/>
        <w:rPr>
          <w:rFonts w:ascii="Verdana" w:hAnsi="Verdana"/>
          <w:sz w:val="20"/>
          <w:szCs w:val="20"/>
          <w:lang w:val="en-US"/>
        </w:rPr>
      </w:pPr>
    </w:p>
    <w:p w14:paraId="3EEB10BD" w14:textId="5DC7D5E6" w:rsidR="005C67D8" w:rsidRDefault="00B52E14" w:rsidP="005C67D8">
      <w:pPr>
        <w:tabs>
          <w:tab w:val="left" w:pos="1560"/>
        </w:tabs>
        <w:spacing w:line="20" w:lineRule="atLeast"/>
        <w:ind w:left="708" w:hanging="708"/>
        <w:contextualSpacing/>
        <w:rPr>
          <w:rFonts w:ascii="Verdana" w:hAnsi="Verdana"/>
          <w:sz w:val="20"/>
          <w:szCs w:val="20"/>
          <w:lang w:val="en-US"/>
        </w:rPr>
      </w:pPr>
      <w:r w:rsidRPr="00774075">
        <w:rPr>
          <w:rFonts w:ascii="Verdana" w:hAnsi="Verdana"/>
          <w:sz w:val="20"/>
          <w:szCs w:val="20"/>
          <w:lang w:val="en-US"/>
        </w:rPr>
        <w:t>201</w:t>
      </w:r>
      <w:r w:rsidR="005C67D8">
        <w:rPr>
          <w:rFonts w:ascii="Verdana" w:hAnsi="Verdana"/>
          <w:sz w:val="20"/>
          <w:szCs w:val="20"/>
          <w:lang w:val="en-US"/>
        </w:rPr>
        <w:t>8</w:t>
      </w:r>
      <w:r w:rsidRPr="00774075">
        <w:rPr>
          <w:rFonts w:ascii="Verdana" w:hAnsi="Verdana"/>
          <w:sz w:val="20"/>
          <w:szCs w:val="20"/>
          <w:lang w:val="en-US"/>
        </w:rPr>
        <w:t>-</w:t>
      </w:r>
      <w:r>
        <w:rPr>
          <w:rFonts w:ascii="Verdana" w:hAnsi="Verdana"/>
          <w:sz w:val="20"/>
          <w:szCs w:val="20"/>
          <w:lang w:val="en-US"/>
        </w:rPr>
        <w:t>20</w:t>
      </w:r>
      <w:r w:rsidR="005C67D8">
        <w:rPr>
          <w:rFonts w:ascii="Verdana" w:hAnsi="Verdana"/>
          <w:sz w:val="20"/>
          <w:szCs w:val="20"/>
          <w:lang w:val="en-US"/>
        </w:rPr>
        <w:t>20</w:t>
      </w:r>
      <w:r w:rsidRPr="00774075">
        <w:rPr>
          <w:rFonts w:ascii="Verdana" w:hAnsi="Verdana"/>
          <w:sz w:val="20"/>
          <w:szCs w:val="20"/>
          <w:lang w:val="en-US"/>
        </w:rPr>
        <w:tab/>
        <w:t xml:space="preserve">Adaptive </w:t>
      </w:r>
      <w:proofErr w:type="spellStart"/>
      <w:r w:rsidR="005C67D8">
        <w:rPr>
          <w:rFonts w:ascii="Verdana" w:hAnsi="Verdana"/>
          <w:sz w:val="20"/>
          <w:szCs w:val="20"/>
          <w:lang w:val="en-US"/>
        </w:rPr>
        <w:t>sensorless</w:t>
      </w:r>
      <w:proofErr w:type="spellEnd"/>
      <w:r w:rsidR="005C67D8">
        <w:rPr>
          <w:rFonts w:ascii="Verdana" w:hAnsi="Verdana"/>
          <w:sz w:val="20"/>
          <w:szCs w:val="20"/>
          <w:lang w:val="en-US"/>
        </w:rPr>
        <w:t xml:space="preserve"> </w:t>
      </w:r>
      <w:r w:rsidRPr="00774075">
        <w:rPr>
          <w:rFonts w:ascii="Verdana" w:hAnsi="Verdana"/>
          <w:sz w:val="20"/>
          <w:szCs w:val="20"/>
          <w:lang w:val="en-US"/>
        </w:rPr>
        <w:t xml:space="preserve">control </w:t>
      </w:r>
      <w:r w:rsidR="005C67D8">
        <w:rPr>
          <w:rFonts w:ascii="Verdana" w:hAnsi="Verdana"/>
          <w:sz w:val="20"/>
          <w:szCs w:val="20"/>
          <w:lang w:val="en-US"/>
        </w:rPr>
        <w:t>of synchronous electric drive for intellectual robotic</w:t>
      </w:r>
    </w:p>
    <w:p w14:paraId="4CA1B9E4" w14:textId="5AEDF501" w:rsidR="00B52E14" w:rsidRDefault="005C67D8" w:rsidP="005C67D8">
      <w:pPr>
        <w:tabs>
          <w:tab w:val="left" w:pos="1560"/>
        </w:tabs>
        <w:spacing w:line="20" w:lineRule="atLeast"/>
        <w:contextualSpacing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ab/>
        <w:t>and transport systems</w:t>
      </w:r>
    </w:p>
    <w:p w14:paraId="09BA2D1B" w14:textId="77777777" w:rsidR="00B52E14" w:rsidRPr="00774075" w:rsidRDefault="00B52E14" w:rsidP="00016F09">
      <w:pPr>
        <w:spacing w:line="20" w:lineRule="atLeast"/>
        <w:contextualSpacing/>
        <w:rPr>
          <w:rFonts w:ascii="Verdana" w:hAnsi="Verdana"/>
          <w:sz w:val="20"/>
          <w:szCs w:val="20"/>
          <w:lang w:val="en-US"/>
        </w:rPr>
      </w:pPr>
    </w:p>
    <w:p w14:paraId="22383CAD" w14:textId="7631234C" w:rsidR="0024454F" w:rsidRDefault="00016F09" w:rsidP="00A04B0D">
      <w:pPr>
        <w:tabs>
          <w:tab w:val="left" w:pos="1560"/>
        </w:tabs>
        <w:spacing w:line="20" w:lineRule="atLeast"/>
        <w:contextualSpacing/>
        <w:rPr>
          <w:rFonts w:ascii="Verdana" w:hAnsi="Verdana"/>
          <w:sz w:val="20"/>
          <w:szCs w:val="20"/>
          <w:lang w:val="en-US"/>
        </w:rPr>
      </w:pPr>
      <w:r w:rsidRPr="00774075">
        <w:rPr>
          <w:rFonts w:ascii="Verdana" w:hAnsi="Verdana"/>
          <w:sz w:val="20"/>
          <w:szCs w:val="20"/>
          <w:lang w:val="en-US"/>
        </w:rPr>
        <w:t>2017-</w:t>
      </w:r>
      <w:r w:rsidR="00B52E14">
        <w:rPr>
          <w:rFonts w:ascii="Verdana" w:hAnsi="Verdana"/>
          <w:sz w:val="20"/>
          <w:szCs w:val="20"/>
          <w:lang w:val="en-US"/>
        </w:rPr>
        <w:t>2019</w:t>
      </w:r>
      <w:r w:rsidRPr="00774075">
        <w:rPr>
          <w:rFonts w:ascii="Verdana" w:hAnsi="Verdana"/>
          <w:sz w:val="20"/>
          <w:szCs w:val="20"/>
          <w:lang w:val="en-US"/>
        </w:rPr>
        <w:tab/>
      </w:r>
      <w:r w:rsidR="00A04B0D" w:rsidRPr="00774075">
        <w:rPr>
          <w:rFonts w:ascii="Verdana" w:hAnsi="Verdana"/>
          <w:sz w:val="20"/>
          <w:szCs w:val="20"/>
          <w:lang w:val="en-US"/>
        </w:rPr>
        <w:t>Adaptive control methods for nonlinear systems with delay and uncertainties</w:t>
      </w:r>
    </w:p>
    <w:p w14:paraId="627C8100" w14:textId="77777777" w:rsidR="007D666B" w:rsidRDefault="007D666B" w:rsidP="00A04B0D">
      <w:pPr>
        <w:tabs>
          <w:tab w:val="left" w:pos="1560"/>
        </w:tabs>
        <w:spacing w:line="20" w:lineRule="atLeast"/>
        <w:contextualSpacing/>
        <w:rPr>
          <w:rFonts w:ascii="Verdana" w:hAnsi="Verdana"/>
          <w:sz w:val="20"/>
          <w:szCs w:val="20"/>
          <w:lang w:val="en-US"/>
        </w:rPr>
      </w:pPr>
    </w:p>
    <w:p w14:paraId="5D6DDA21" w14:textId="77777777" w:rsidR="00553FE2" w:rsidRDefault="00426772" w:rsidP="00A04B0D">
      <w:pPr>
        <w:tabs>
          <w:tab w:val="left" w:pos="1560"/>
        </w:tabs>
        <w:spacing w:line="20" w:lineRule="atLeast"/>
        <w:contextualSpacing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>2017-2018</w:t>
      </w:r>
      <w:r>
        <w:rPr>
          <w:rFonts w:ascii="Verdana" w:hAnsi="Verdana"/>
          <w:sz w:val="20"/>
          <w:szCs w:val="20"/>
          <w:lang w:val="en-US"/>
        </w:rPr>
        <w:tab/>
        <w:t xml:space="preserve">Design of </w:t>
      </w:r>
      <w:proofErr w:type="spellStart"/>
      <w:r>
        <w:rPr>
          <w:rFonts w:ascii="Verdana" w:hAnsi="Verdana"/>
          <w:sz w:val="20"/>
          <w:szCs w:val="20"/>
          <w:lang w:val="en-US"/>
        </w:rPr>
        <w:t>sensorless</w:t>
      </w:r>
      <w:proofErr w:type="spellEnd"/>
      <w:r>
        <w:rPr>
          <w:rFonts w:ascii="Verdana" w:hAnsi="Verdana"/>
          <w:sz w:val="20"/>
          <w:szCs w:val="20"/>
          <w:lang w:val="en-US"/>
        </w:rPr>
        <w:t xml:space="preserve"> algorithm of force-torque sensing for robotic arm</w:t>
      </w:r>
    </w:p>
    <w:p w14:paraId="5A560ADD" w14:textId="77777777" w:rsidR="00553FE2" w:rsidRPr="00774075" w:rsidRDefault="00553FE2" w:rsidP="00A04B0D">
      <w:pPr>
        <w:tabs>
          <w:tab w:val="left" w:pos="1560"/>
        </w:tabs>
        <w:spacing w:line="20" w:lineRule="atLeast"/>
        <w:contextualSpacing/>
        <w:rPr>
          <w:rFonts w:ascii="Verdana" w:hAnsi="Verdana"/>
          <w:sz w:val="20"/>
          <w:szCs w:val="20"/>
          <w:lang w:val="en-US"/>
        </w:rPr>
      </w:pPr>
    </w:p>
    <w:p w14:paraId="31EBA930" w14:textId="77777777" w:rsidR="00553FE2" w:rsidRDefault="00553FE2" w:rsidP="00A04B0D">
      <w:pPr>
        <w:tabs>
          <w:tab w:val="left" w:pos="1560"/>
        </w:tabs>
        <w:spacing w:line="20" w:lineRule="atLeast"/>
        <w:contextualSpacing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>2017-2018</w:t>
      </w:r>
      <w:r>
        <w:rPr>
          <w:rFonts w:ascii="Verdana" w:hAnsi="Verdana"/>
          <w:sz w:val="20"/>
          <w:szCs w:val="20"/>
          <w:lang w:val="en-US"/>
        </w:rPr>
        <w:tab/>
        <w:t>Design and assembling of prototype of versatile grasping device</w:t>
      </w:r>
    </w:p>
    <w:p w14:paraId="38C6554E" w14:textId="77777777" w:rsidR="00553FE2" w:rsidRDefault="00553FE2" w:rsidP="00A04B0D">
      <w:pPr>
        <w:tabs>
          <w:tab w:val="left" w:pos="1560"/>
        </w:tabs>
        <w:spacing w:line="20" w:lineRule="atLeast"/>
        <w:contextualSpacing/>
        <w:rPr>
          <w:rFonts w:ascii="Verdana" w:hAnsi="Verdana"/>
          <w:sz w:val="20"/>
          <w:szCs w:val="20"/>
          <w:lang w:val="en-US"/>
        </w:rPr>
      </w:pPr>
    </w:p>
    <w:p w14:paraId="2BC35406" w14:textId="77777777" w:rsidR="00A04B0D" w:rsidRPr="00774075" w:rsidRDefault="00A04B0D" w:rsidP="00A04B0D">
      <w:pPr>
        <w:tabs>
          <w:tab w:val="left" w:pos="1560"/>
        </w:tabs>
        <w:spacing w:line="20" w:lineRule="atLeast"/>
        <w:contextualSpacing/>
        <w:rPr>
          <w:rFonts w:ascii="Verdana" w:hAnsi="Verdana"/>
          <w:sz w:val="20"/>
          <w:szCs w:val="20"/>
          <w:lang w:val="en-US"/>
        </w:rPr>
      </w:pPr>
      <w:r w:rsidRPr="00774075">
        <w:rPr>
          <w:rFonts w:ascii="Verdana" w:hAnsi="Verdana"/>
          <w:sz w:val="20"/>
          <w:szCs w:val="20"/>
          <w:lang w:val="en-US"/>
        </w:rPr>
        <w:t>2016-2017</w:t>
      </w:r>
      <w:r w:rsidRPr="00774075">
        <w:rPr>
          <w:rFonts w:ascii="Verdana" w:hAnsi="Verdana"/>
          <w:sz w:val="20"/>
          <w:szCs w:val="20"/>
          <w:lang w:val="en-US"/>
        </w:rPr>
        <w:tab/>
        <w:t xml:space="preserve">Adaptive and robust control methods for nonlinear uncertain dynamic systems </w:t>
      </w:r>
    </w:p>
    <w:p w14:paraId="7F7B36FA" w14:textId="77777777" w:rsidR="00A04B0D" w:rsidRPr="00774075" w:rsidRDefault="00A04B0D" w:rsidP="00A04B0D">
      <w:pPr>
        <w:tabs>
          <w:tab w:val="left" w:pos="1560"/>
        </w:tabs>
        <w:spacing w:line="20" w:lineRule="atLeast"/>
        <w:contextualSpacing/>
        <w:rPr>
          <w:rFonts w:ascii="Verdana" w:hAnsi="Verdana"/>
          <w:sz w:val="20"/>
          <w:szCs w:val="20"/>
          <w:lang w:val="en-US"/>
        </w:rPr>
      </w:pPr>
      <w:r w:rsidRPr="00774075">
        <w:rPr>
          <w:rFonts w:ascii="Verdana" w:hAnsi="Verdana"/>
          <w:sz w:val="20"/>
          <w:szCs w:val="20"/>
          <w:lang w:val="en-US"/>
        </w:rPr>
        <w:tab/>
        <w:t>under conditions of disturbances, delay and nonstationary environment</w:t>
      </w:r>
    </w:p>
    <w:p w14:paraId="34F91BFE" w14:textId="77777777" w:rsidR="007D666B" w:rsidRPr="00774075" w:rsidRDefault="007D666B" w:rsidP="00A04B0D">
      <w:pPr>
        <w:tabs>
          <w:tab w:val="left" w:pos="1560"/>
        </w:tabs>
        <w:spacing w:line="20" w:lineRule="atLeast"/>
        <w:contextualSpacing/>
        <w:rPr>
          <w:rFonts w:ascii="Verdana" w:hAnsi="Verdana"/>
          <w:sz w:val="20"/>
          <w:szCs w:val="20"/>
          <w:lang w:val="en-US"/>
        </w:rPr>
      </w:pPr>
    </w:p>
    <w:p w14:paraId="53B3ACD3" w14:textId="77777777" w:rsidR="0099039B" w:rsidRPr="00774075" w:rsidRDefault="00553FE2" w:rsidP="00A04B0D">
      <w:pPr>
        <w:tabs>
          <w:tab w:val="left" w:pos="1560"/>
        </w:tabs>
        <w:spacing w:line="20" w:lineRule="atLeast"/>
        <w:contextualSpacing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>2014-2018</w:t>
      </w:r>
      <w:r w:rsidR="007D666B" w:rsidRPr="00774075">
        <w:rPr>
          <w:rFonts w:ascii="Verdana" w:hAnsi="Verdana"/>
          <w:sz w:val="20"/>
          <w:szCs w:val="20"/>
          <w:lang w:val="en-US"/>
        </w:rPr>
        <w:tab/>
        <w:t>Robust and adaptive control, communication and computing systems</w:t>
      </w:r>
    </w:p>
    <w:p w14:paraId="2EF9F46B" w14:textId="77777777" w:rsidR="007D666B" w:rsidRPr="00774075" w:rsidRDefault="007D666B" w:rsidP="00A04B0D">
      <w:pPr>
        <w:tabs>
          <w:tab w:val="left" w:pos="1560"/>
        </w:tabs>
        <w:spacing w:line="20" w:lineRule="atLeast"/>
        <w:contextualSpacing/>
        <w:rPr>
          <w:rFonts w:ascii="Verdana" w:hAnsi="Verdana"/>
          <w:sz w:val="20"/>
          <w:szCs w:val="20"/>
          <w:lang w:val="en-US"/>
        </w:rPr>
      </w:pPr>
    </w:p>
    <w:p w14:paraId="46227793" w14:textId="77777777" w:rsidR="007D666B" w:rsidRPr="00774075" w:rsidRDefault="007D666B" w:rsidP="00A04B0D">
      <w:pPr>
        <w:tabs>
          <w:tab w:val="left" w:pos="1560"/>
        </w:tabs>
        <w:spacing w:line="20" w:lineRule="atLeast"/>
        <w:contextualSpacing/>
        <w:rPr>
          <w:rFonts w:ascii="Verdana" w:hAnsi="Verdana"/>
          <w:sz w:val="20"/>
          <w:szCs w:val="20"/>
          <w:lang w:val="en-US"/>
        </w:rPr>
      </w:pPr>
      <w:r w:rsidRPr="00774075">
        <w:rPr>
          <w:rFonts w:ascii="Verdana" w:hAnsi="Verdana"/>
          <w:sz w:val="20"/>
          <w:szCs w:val="20"/>
          <w:lang w:val="en-US"/>
        </w:rPr>
        <w:t>2014-2016</w:t>
      </w:r>
      <w:r w:rsidRPr="00774075">
        <w:rPr>
          <w:rFonts w:ascii="Verdana" w:hAnsi="Verdana"/>
          <w:sz w:val="20"/>
          <w:szCs w:val="20"/>
          <w:lang w:val="en-US"/>
        </w:rPr>
        <w:tab/>
        <w:t xml:space="preserve">Development of adaptive and robust control methods for complex nonlinear </w:t>
      </w:r>
    </w:p>
    <w:p w14:paraId="33521FEA" w14:textId="77777777" w:rsidR="007D666B" w:rsidRPr="00774075" w:rsidRDefault="007D666B" w:rsidP="00A04B0D">
      <w:pPr>
        <w:tabs>
          <w:tab w:val="left" w:pos="1560"/>
        </w:tabs>
        <w:spacing w:line="20" w:lineRule="atLeast"/>
        <w:contextualSpacing/>
        <w:rPr>
          <w:rFonts w:ascii="Verdana" w:hAnsi="Verdana"/>
          <w:sz w:val="20"/>
          <w:szCs w:val="20"/>
          <w:lang w:val="en-US"/>
        </w:rPr>
      </w:pPr>
      <w:r w:rsidRPr="00774075">
        <w:rPr>
          <w:rFonts w:ascii="Verdana" w:hAnsi="Verdana"/>
          <w:sz w:val="20"/>
          <w:szCs w:val="20"/>
          <w:lang w:val="en-US"/>
        </w:rPr>
        <w:tab/>
        <w:t>systems with implementation to mechatronic and robotic applications</w:t>
      </w:r>
    </w:p>
    <w:p w14:paraId="709F21DB" w14:textId="77777777" w:rsidR="007D666B" w:rsidRPr="00774075" w:rsidRDefault="007D666B" w:rsidP="00A04B0D">
      <w:pPr>
        <w:tabs>
          <w:tab w:val="left" w:pos="1560"/>
        </w:tabs>
        <w:spacing w:line="20" w:lineRule="atLeast"/>
        <w:contextualSpacing/>
        <w:rPr>
          <w:rFonts w:ascii="Verdana" w:hAnsi="Verdana"/>
          <w:sz w:val="20"/>
          <w:szCs w:val="20"/>
          <w:lang w:val="en-US"/>
        </w:rPr>
      </w:pPr>
    </w:p>
    <w:p w14:paraId="23E2C433" w14:textId="77777777" w:rsidR="007D666B" w:rsidRPr="00774075" w:rsidRDefault="00553FE2" w:rsidP="00A04B0D">
      <w:pPr>
        <w:tabs>
          <w:tab w:val="left" w:pos="1560"/>
        </w:tabs>
        <w:spacing w:line="20" w:lineRule="atLeast"/>
        <w:contextualSpacing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>2013-2017</w:t>
      </w:r>
      <w:r w:rsidR="007D666B" w:rsidRPr="00774075">
        <w:rPr>
          <w:rFonts w:ascii="Verdana" w:hAnsi="Verdana"/>
          <w:sz w:val="20"/>
          <w:szCs w:val="20"/>
          <w:lang w:val="en-US"/>
        </w:rPr>
        <w:tab/>
        <w:t>Nonlinear and adaptive control of complex systems</w:t>
      </w:r>
    </w:p>
    <w:p w14:paraId="4D8D92E5" w14:textId="77777777" w:rsidR="007D666B" w:rsidRPr="00774075" w:rsidRDefault="007D666B" w:rsidP="007D666B">
      <w:pPr>
        <w:pBdr>
          <w:bottom w:val="single" w:sz="6" w:space="1" w:color="auto"/>
        </w:pBdr>
        <w:contextualSpacing/>
        <w:rPr>
          <w:rFonts w:ascii="Verdana" w:hAnsi="Verdana"/>
          <w:sz w:val="20"/>
          <w:szCs w:val="20"/>
          <w:lang w:val="en-US"/>
        </w:rPr>
      </w:pPr>
    </w:p>
    <w:p w14:paraId="4B494823" w14:textId="77777777" w:rsidR="007D666B" w:rsidRPr="00774075" w:rsidRDefault="007D666B" w:rsidP="007D666B">
      <w:pPr>
        <w:contextualSpacing/>
        <w:rPr>
          <w:rFonts w:ascii="Verdana" w:hAnsi="Verdana"/>
          <w:sz w:val="10"/>
          <w:szCs w:val="10"/>
          <w:lang w:val="en-US"/>
        </w:rPr>
      </w:pPr>
    </w:p>
    <w:p w14:paraId="55614499" w14:textId="77777777" w:rsidR="007D666B" w:rsidRPr="00774075" w:rsidRDefault="007D666B" w:rsidP="007D666B">
      <w:pPr>
        <w:contextualSpacing/>
        <w:rPr>
          <w:rFonts w:ascii="cmr10" w:hAnsi="cmr10"/>
          <w:sz w:val="28"/>
          <w:szCs w:val="28"/>
          <w:lang w:val="en-US"/>
        </w:rPr>
      </w:pPr>
      <w:r w:rsidRPr="00774075">
        <w:rPr>
          <w:rFonts w:ascii="cmr10" w:hAnsi="cmr10"/>
          <w:sz w:val="28"/>
          <w:szCs w:val="28"/>
          <w:lang w:val="en-US"/>
        </w:rPr>
        <w:t>Computer Skills:</w:t>
      </w:r>
    </w:p>
    <w:p w14:paraId="0F919247" w14:textId="77777777" w:rsidR="00084087" w:rsidRPr="00774075" w:rsidRDefault="00084087" w:rsidP="00084087">
      <w:pPr>
        <w:pStyle w:val="a8"/>
        <w:numPr>
          <w:ilvl w:val="0"/>
          <w:numId w:val="1"/>
        </w:numPr>
        <w:rPr>
          <w:rFonts w:ascii="Verdana" w:hAnsi="Verdana"/>
          <w:sz w:val="20"/>
          <w:szCs w:val="20"/>
          <w:lang w:val="en-US"/>
        </w:rPr>
      </w:pPr>
      <w:r w:rsidRPr="00774075">
        <w:rPr>
          <w:rFonts w:ascii="Verdana" w:hAnsi="Verdana"/>
          <w:sz w:val="20"/>
          <w:szCs w:val="20"/>
          <w:lang w:val="en-US"/>
        </w:rPr>
        <w:t>Programming languages: MATLAB</w:t>
      </w:r>
    </w:p>
    <w:p w14:paraId="5EA56876" w14:textId="23CF243F" w:rsidR="00084087" w:rsidRPr="00774075" w:rsidRDefault="00084087" w:rsidP="00084087">
      <w:pPr>
        <w:pStyle w:val="a8"/>
        <w:numPr>
          <w:ilvl w:val="0"/>
          <w:numId w:val="1"/>
        </w:numPr>
        <w:rPr>
          <w:rFonts w:ascii="Verdana" w:hAnsi="Verdana"/>
          <w:sz w:val="20"/>
          <w:szCs w:val="20"/>
          <w:lang w:val="en-US"/>
        </w:rPr>
      </w:pPr>
      <w:r w:rsidRPr="00774075">
        <w:rPr>
          <w:rFonts w:ascii="Verdana" w:hAnsi="Verdana"/>
          <w:sz w:val="20"/>
          <w:szCs w:val="20"/>
          <w:lang w:val="en-US"/>
        </w:rPr>
        <w:t>Operatin</w:t>
      </w:r>
      <w:r w:rsidR="003F606F">
        <w:rPr>
          <w:rFonts w:ascii="Verdana" w:hAnsi="Verdana"/>
          <w:sz w:val="20"/>
          <w:szCs w:val="20"/>
          <w:lang w:val="en-US"/>
        </w:rPr>
        <w:t>g Systems:</w:t>
      </w:r>
      <w:r w:rsidR="00CB6FAD">
        <w:rPr>
          <w:rFonts w:ascii="Verdana" w:hAnsi="Verdana"/>
          <w:sz w:val="20"/>
          <w:szCs w:val="20"/>
          <w:lang w:val="en-US"/>
        </w:rPr>
        <w:t xml:space="preserve"> </w:t>
      </w:r>
      <w:r w:rsidR="003F606F">
        <w:rPr>
          <w:rFonts w:ascii="Verdana" w:hAnsi="Verdana"/>
          <w:sz w:val="20"/>
          <w:szCs w:val="20"/>
          <w:lang w:val="en-US"/>
        </w:rPr>
        <w:t>macOS</w:t>
      </w:r>
      <w:r w:rsidR="00CB6FAD">
        <w:rPr>
          <w:rFonts w:ascii="Verdana" w:hAnsi="Verdana"/>
          <w:sz w:val="20"/>
          <w:szCs w:val="20"/>
          <w:lang w:val="en-US"/>
        </w:rPr>
        <w:t>, Windows</w:t>
      </w:r>
    </w:p>
    <w:p w14:paraId="0AA55954" w14:textId="77777777" w:rsidR="00084087" w:rsidRPr="00774075" w:rsidRDefault="00084087" w:rsidP="00084087">
      <w:pPr>
        <w:pStyle w:val="a8"/>
        <w:numPr>
          <w:ilvl w:val="0"/>
          <w:numId w:val="1"/>
        </w:numPr>
        <w:rPr>
          <w:rFonts w:ascii="Verdana" w:hAnsi="Verdana"/>
          <w:sz w:val="20"/>
          <w:szCs w:val="20"/>
          <w:lang w:val="en-US"/>
        </w:rPr>
      </w:pPr>
      <w:r w:rsidRPr="00774075">
        <w:rPr>
          <w:rFonts w:ascii="Verdana" w:hAnsi="Verdana"/>
          <w:sz w:val="20"/>
          <w:szCs w:val="20"/>
          <w:lang w:val="en-US"/>
        </w:rPr>
        <w:t xml:space="preserve">Software: </w:t>
      </w:r>
      <w:r w:rsidR="003F606F">
        <w:rPr>
          <w:rFonts w:ascii="Verdana" w:hAnsi="Verdana"/>
          <w:sz w:val="20"/>
          <w:szCs w:val="20"/>
          <w:lang w:val="en-US"/>
        </w:rPr>
        <w:t>LaTeX (</w:t>
      </w:r>
      <w:proofErr w:type="spellStart"/>
      <w:r w:rsidR="003F606F">
        <w:rPr>
          <w:rFonts w:ascii="Verdana" w:hAnsi="Verdana"/>
          <w:sz w:val="20"/>
          <w:szCs w:val="20"/>
          <w:lang w:val="en-US"/>
        </w:rPr>
        <w:t>TeXStudio</w:t>
      </w:r>
      <w:proofErr w:type="spellEnd"/>
      <w:r w:rsidR="003F606F">
        <w:rPr>
          <w:rFonts w:ascii="Verdana" w:hAnsi="Verdana"/>
          <w:sz w:val="20"/>
          <w:szCs w:val="20"/>
          <w:lang w:val="en-US"/>
        </w:rPr>
        <w:t xml:space="preserve">, </w:t>
      </w:r>
      <w:proofErr w:type="spellStart"/>
      <w:r w:rsidR="003F606F">
        <w:rPr>
          <w:rFonts w:ascii="Verdana" w:hAnsi="Verdana"/>
          <w:sz w:val="20"/>
          <w:szCs w:val="20"/>
          <w:lang w:val="en-US"/>
        </w:rPr>
        <w:t>TexnicCenter</w:t>
      </w:r>
      <w:proofErr w:type="spellEnd"/>
      <w:r w:rsidR="003F606F">
        <w:rPr>
          <w:rFonts w:ascii="Verdana" w:hAnsi="Verdana"/>
          <w:sz w:val="20"/>
          <w:szCs w:val="20"/>
          <w:lang w:val="en-US"/>
        </w:rPr>
        <w:t xml:space="preserve">), Ipe, </w:t>
      </w:r>
      <w:r w:rsidR="003F606F" w:rsidRPr="00774075">
        <w:rPr>
          <w:rFonts w:ascii="Verdana" w:hAnsi="Verdana"/>
          <w:sz w:val="20"/>
          <w:szCs w:val="20"/>
          <w:lang w:val="en-US"/>
        </w:rPr>
        <w:t>Microsoft Office,</w:t>
      </w:r>
      <w:r w:rsidR="003F606F">
        <w:rPr>
          <w:rFonts w:ascii="Verdana" w:hAnsi="Verdana"/>
          <w:sz w:val="20"/>
          <w:szCs w:val="20"/>
          <w:lang w:val="en-US"/>
        </w:rPr>
        <w:t xml:space="preserve"> Kompas 3D</w:t>
      </w:r>
    </w:p>
    <w:p w14:paraId="0460928F" w14:textId="77777777" w:rsidR="00084087" w:rsidRPr="00774075" w:rsidRDefault="00084087" w:rsidP="007D666B">
      <w:pPr>
        <w:pBdr>
          <w:bottom w:val="single" w:sz="6" w:space="1" w:color="auto"/>
        </w:pBdr>
        <w:contextualSpacing/>
        <w:rPr>
          <w:rFonts w:ascii="Verdana" w:hAnsi="Verdana"/>
          <w:sz w:val="20"/>
          <w:szCs w:val="20"/>
          <w:lang w:val="en-US"/>
        </w:rPr>
      </w:pPr>
    </w:p>
    <w:p w14:paraId="07E31D6B" w14:textId="77777777" w:rsidR="007D666B" w:rsidRPr="00774075" w:rsidRDefault="007D666B" w:rsidP="007D666B">
      <w:pPr>
        <w:contextualSpacing/>
        <w:rPr>
          <w:rFonts w:ascii="Verdana" w:hAnsi="Verdana"/>
          <w:sz w:val="10"/>
          <w:szCs w:val="10"/>
          <w:lang w:val="en-US"/>
        </w:rPr>
      </w:pPr>
    </w:p>
    <w:p w14:paraId="2EEC3E74" w14:textId="77777777" w:rsidR="007D666B" w:rsidRPr="00774075" w:rsidRDefault="007D666B" w:rsidP="007D666B">
      <w:pPr>
        <w:contextualSpacing/>
        <w:rPr>
          <w:rFonts w:ascii="cmr10" w:hAnsi="cmr10"/>
          <w:sz w:val="28"/>
          <w:szCs w:val="28"/>
          <w:lang w:val="en-US"/>
        </w:rPr>
      </w:pPr>
      <w:r w:rsidRPr="00774075">
        <w:rPr>
          <w:rFonts w:ascii="cmr10" w:hAnsi="cmr10"/>
          <w:sz w:val="28"/>
          <w:szCs w:val="28"/>
          <w:lang w:val="en-US"/>
        </w:rPr>
        <w:t>Publications:</w:t>
      </w:r>
    </w:p>
    <w:p w14:paraId="3824C4E7" w14:textId="77777777" w:rsidR="007D666B" w:rsidRPr="00774075" w:rsidRDefault="007D666B" w:rsidP="007D666B">
      <w:pPr>
        <w:spacing w:line="20" w:lineRule="atLeast"/>
        <w:contextualSpacing/>
        <w:rPr>
          <w:rFonts w:ascii="Verdana" w:hAnsi="Verdana"/>
          <w:sz w:val="20"/>
          <w:szCs w:val="20"/>
          <w:lang w:val="en-US"/>
        </w:rPr>
      </w:pPr>
    </w:p>
    <w:p w14:paraId="2A4863CD" w14:textId="5D78EA42" w:rsidR="00F62707" w:rsidRPr="00C42929" w:rsidRDefault="00F62707" w:rsidP="00C42929">
      <w:pPr>
        <w:pStyle w:val="a8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Verdana" w:hAnsi="Verdana"/>
          <w:color w:val="000000"/>
          <w:sz w:val="20"/>
          <w:szCs w:val="20"/>
          <w:lang w:val="en-US"/>
        </w:rPr>
      </w:pPr>
      <w:proofErr w:type="spellStart"/>
      <w:r w:rsidRPr="00C42929">
        <w:rPr>
          <w:rFonts w:ascii="Verdana" w:hAnsi="Verdana"/>
          <w:color w:val="000000"/>
          <w:sz w:val="20"/>
          <w:szCs w:val="20"/>
          <w:lang w:val="en-US"/>
        </w:rPr>
        <w:t>Kakanov</w:t>
      </w:r>
      <w:proofErr w:type="spellEnd"/>
      <w:r w:rsidRPr="00C42929">
        <w:rPr>
          <w:rFonts w:ascii="Verdana" w:hAnsi="Verdana"/>
          <w:color w:val="000000"/>
          <w:sz w:val="20"/>
          <w:szCs w:val="20"/>
          <w:lang w:val="en-US"/>
        </w:rPr>
        <w:t xml:space="preserve">, M.A., </w:t>
      </w:r>
      <w:proofErr w:type="spellStart"/>
      <w:r w:rsidRPr="00C42929">
        <w:rPr>
          <w:rFonts w:ascii="Verdana" w:hAnsi="Verdana"/>
          <w:color w:val="000000"/>
          <w:sz w:val="20"/>
          <w:szCs w:val="20"/>
          <w:lang w:val="en-US"/>
        </w:rPr>
        <w:t>Tomashevich</w:t>
      </w:r>
      <w:proofErr w:type="spellEnd"/>
      <w:r w:rsidRPr="00C42929">
        <w:rPr>
          <w:rFonts w:ascii="Verdana" w:hAnsi="Verdana"/>
          <w:color w:val="000000"/>
          <w:sz w:val="20"/>
          <w:szCs w:val="20"/>
          <w:lang w:val="en-US"/>
        </w:rPr>
        <w:t xml:space="preserve">, S.I., </w:t>
      </w:r>
      <w:proofErr w:type="spellStart"/>
      <w:r w:rsidRPr="00C42929">
        <w:rPr>
          <w:rFonts w:ascii="Verdana" w:hAnsi="Verdana"/>
          <w:color w:val="000000"/>
          <w:sz w:val="20"/>
          <w:szCs w:val="20"/>
          <w:lang w:val="en-US"/>
        </w:rPr>
        <w:t>Gromov</w:t>
      </w:r>
      <w:proofErr w:type="spellEnd"/>
      <w:r w:rsidRPr="00C42929">
        <w:rPr>
          <w:rFonts w:ascii="Verdana" w:hAnsi="Verdana"/>
          <w:color w:val="000000"/>
          <w:sz w:val="20"/>
          <w:szCs w:val="20"/>
          <w:lang w:val="en-US"/>
        </w:rPr>
        <w:t xml:space="preserve">, V.S., Borisov, O.I., </w:t>
      </w:r>
      <w:proofErr w:type="spellStart"/>
      <w:r w:rsidRPr="00C42929">
        <w:rPr>
          <w:rFonts w:ascii="Verdana" w:hAnsi="Verdana"/>
          <w:color w:val="000000"/>
          <w:sz w:val="20"/>
          <w:szCs w:val="20"/>
          <w:lang w:val="en-US"/>
        </w:rPr>
        <w:t>Gromova</w:t>
      </w:r>
      <w:proofErr w:type="spellEnd"/>
      <w:r w:rsidRPr="00C42929">
        <w:rPr>
          <w:rFonts w:ascii="Verdana" w:hAnsi="Verdana"/>
          <w:color w:val="000000"/>
          <w:sz w:val="20"/>
          <w:szCs w:val="20"/>
          <w:lang w:val="en-US"/>
        </w:rPr>
        <w:t xml:space="preserve">, F.B., </w:t>
      </w:r>
      <w:proofErr w:type="spellStart"/>
      <w:r w:rsidRPr="00C42929">
        <w:rPr>
          <w:rFonts w:ascii="Verdana" w:hAnsi="Verdana"/>
          <w:color w:val="000000"/>
          <w:sz w:val="20"/>
          <w:szCs w:val="20"/>
          <w:lang w:val="en-US"/>
        </w:rPr>
        <w:t>Pyrkin</w:t>
      </w:r>
      <w:proofErr w:type="spellEnd"/>
      <w:r w:rsidRPr="00C42929">
        <w:rPr>
          <w:rFonts w:ascii="Verdana" w:hAnsi="Verdana"/>
          <w:color w:val="000000"/>
          <w:sz w:val="20"/>
          <w:szCs w:val="20"/>
          <w:lang w:val="en-US"/>
        </w:rPr>
        <w:t>, A.A. Parameter Estimation of Quadrotor Model (2020) 2020 International Conference Nonlinearity, Information and Robotics, NIR 2020, art. no. 9290199. DOI: 10.1109/NIR50484.2020.9290199</w:t>
      </w:r>
    </w:p>
    <w:p w14:paraId="6B881024" w14:textId="2D1883EC" w:rsidR="00F62707" w:rsidRPr="00C42929" w:rsidRDefault="00F62707" w:rsidP="00C42929">
      <w:pPr>
        <w:pStyle w:val="a8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Verdana" w:hAnsi="Verdana"/>
          <w:color w:val="000000"/>
          <w:sz w:val="20"/>
          <w:szCs w:val="20"/>
          <w:lang w:val="en-US"/>
        </w:rPr>
      </w:pPr>
      <w:proofErr w:type="spellStart"/>
      <w:r w:rsidRPr="00C42929">
        <w:rPr>
          <w:rFonts w:ascii="Verdana" w:hAnsi="Verdana"/>
          <w:color w:val="000000"/>
          <w:sz w:val="20"/>
          <w:szCs w:val="20"/>
          <w:lang w:val="en-US"/>
        </w:rPr>
        <w:lastRenderedPageBreak/>
        <w:t>Kakanov</w:t>
      </w:r>
      <w:proofErr w:type="spellEnd"/>
      <w:r w:rsidRPr="00C42929">
        <w:rPr>
          <w:rFonts w:ascii="Verdana" w:hAnsi="Verdana"/>
          <w:color w:val="000000"/>
          <w:sz w:val="20"/>
          <w:szCs w:val="20"/>
          <w:lang w:val="en-US"/>
        </w:rPr>
        <w:t xml:space="preserve">, M.A., Borisov, O.I., </w:t>
      </w:r>
      <w:proofErr w:type="spellStart"/>
      <w:r w:rsidRPr="00C42929">
        <w:rPr>
          <w:rFonts w:ascii="Verdana" w:hAnsi="Verdana"/>
          <w:color w:val="000000"/>
          <w:sz w:val="20"/>
          <w:szCs w:val="20"/>
          <w:lang w:val="en-US"/>
        </w:rPr>
        <w:t>Pyrkin</w:t>
      </w:r>
      <w:proofErr w:type="spellEnd"/>
      <w:r w:rsidRPr="00C42929">
        <w:rPr>
          <w:rFonts w:ascii="Verdana" w:hAnsi="Verdana"/>
          <w:color w:val="000000"/>
          <w:sz w:val="20"/>
          <w:szCs w:val="20"/>
          <w:lang w:val="en-US"/>
        </w:rPr>
        <w:t>, A.A. LMI-Based Design of Output Robust Controller with Static Anti-Windup</w:t>
      </w:r>
      <w:r w:rsidRPr="00C42929">
        <w:rPr>
          <w:rFonts w:ascii="Cambria Math" w:hAnsi="Cambria Math" w:cs="Cambria Math"/>
          <w:color w:val="000000"/>
          <w:sz w:val="20"/>
          <w:szCs w:val="20"/>
          <w:lang w:val="en-US"/>
        </w:rPr>
        <w:t>∗</w:t>
      </w:r>
      <w:r w:rsidRPr="00C42929">
        <w:rPr>
          <w:rFonts w:ascii="Verdana" w:hAnsi="Verdana"/>
          <w:color w:val="000000"/>
          <w:sz w:val="20"/>
          <w:szCs w:val="20"/>
          <w:lang w:val="en-US"/>
        </w:rPr>
        <w:t xml:space="preserve"> (2020) 2020 International Conference Nonlinearity, Information and Robotics, NIR 2020, art. no. 9290158. DOI: 10.1109/NIR50484.2020.9290158</w:t>
      </w:r>
    </w:p>
    <w:p w14:paraId="7E56F3DA" w14:textId="7D10E3E3" w:rsidR="00F62707" w:rsidRPr="00C42929" w:rsidRDefault="00F62707" w:rsidP="00C42929">
      <w:pPr>
        <w:pStyle w:val="a8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Verdana" w:hAnsi="Verdana"/>
          <w:color w:val="000000"/>
          <w:sz w:val="20"/>
          <w:szCs w:val="20"/>
          <w:lang w:val="en-US"/>
        </w:rPr>
      </w:pPr>
      <w:proofErr w:type="spellStart"/>
      <w:r w:rsidRPr="00C42929">
        <w:rPr>
          <w:rFonts w:ascii="Verdana" w:hAnsi="Verdana"/>
          <w:color w:val="000000"/>
          <w:sz w:val="20"/>
          <w:szCs w:val="20"/>
          <w:lang w:val="en-US"/>
        </w:rPr>
        <w:t>Kakanov</w:t>
      </w:r>
      <w:proofErr w:type="spellEnd"/>
      <w:r w:rsidRPr="00C42929">
        <w:rPr>
          <w:rFonts w:ascii="Verdana" w:hAnsi="Verdana"/>
          <w:color w:val="000000"/>
          <w:sz w:val="20"/>
          <w:szCs w:val="20"/>
          <w:lang w:val="en-US"/>
        </w:rPr>
        <w:t xml:space="preserve">, M.A., </w:t>
      </w:r>
      <w:proofErr w:type="spellStart"/>
      <w:r w:rsidRPr="00C42929">
        <w:rPr>
          <w:rFonts w:ascii="Verdana" w:hAnsi="Verdana"/>
          <w:color w:val="000000"/>
          <w:sz w:val="20"/>
          <w:szCs w:val="20"/>
          <w:lang w:val="en-US"/>
        </w:rPr>
        <w:t>Karashaeva</w:t>
      </w:r>
      <w:proofErr w:type="spellEnd"/>
      <w:r w:rsidRPr="00C42929">
        <w:rPr>
          <w:rFonts w:ascii="Verdana" w:hAnsi="Verdana"/>
          <w:color w:val="000000"/>
          <w:sz w:val="20"/>
          <w:szCs w:val="20"/>
          <w:lang w:val="en-US"/>
        </w:rPr>
        <w:t xml:space="preserve">, F.B., Borisov, O.I., </w:t>
      </w:r>
      <w:proofErr w:type="spellStart"/>
      <w:r w:rsidRPr="00C42929">
        <w:rPr>
          <w:rFonts w:ascii="Verdana" w:hAnsi="Verdana"/>
          <w:color w:val="000000"/>
          <w:sz w:val="20"/>
          <w:szCs w:val="20"/>
          <w:lang w:val="en-US"/>
        </w:rPr>
        <w:t>Pyrkin</w:t>
      </w:r>
      <w:proofErr w:type="spellEnd"/>
      <w:r w:rsidRPr="00C42929">
        <w:rPr>
          <w:rFonts w:ascii="Verdana" w:hAnsi="Verdana"/>
          <w:color w:val="000000"/>
          <w:sz w:val="20"/>
          <w:szCs w:val="20"/>
          <w:lang w:val="en-US"/>
        </w:rPr>
        <w:t>, A.A. Tracking output robust control of unmanned surface vessel with disturbance cancellation and anti-windup</w:t>
      </w:r>
      <w:r w:rsidR="00C42929">
        <w:rPr>
          <w:rFonts w:ascii="Verdana" w:hAnsi="Verdana"/>
          <w:color w:val="000000"/>
          <w:sz w:val="20"/>
          <w:szCs w:val="20"/>
          <w:lang w:val="en-US"/>
        </w:rPr>
        <w:t xml:space="preserve"> </w:t>
      </w:r>
      <w:r w:rsidRPr="00C42929">
        <w:rPr>
          <w:rFonts w:ascii="Verdana" w:hAnsi="Verdana"/>
          <w:color w:val="000000"/>
          <w:sz w:val="20"/>
          <w:szCs w:val="20"/>
          <w:lang w:val="en-US"/>
        </w:rPr>
        <w:t>(2020) 2020 28th Mediterranean Conference on Control and Automation, MED 2020, art. no. 9183200, pp. 266-271. DOI: 10.1109/MED48518.2020.9183200</w:t>
      </w:r>
    </w:p>
    <w:p w14:paraId="0A02F427" w14:textId="124AF8A3" w:rsidR="00F62707" w:rsidRPr="00C42929" w:rsidRDefault="00F62707" w:rsidP="00C42929">
      <w:pPr>
        <w:pStyle w:val="a8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Verdana" w:hAnsi="Verdana"/>
          <w:color w:val="000000"/>
          <w:sz w:val="20"/>
          <w:szCs w:val="20"/>
          <w:lang w:val="en-US"/>
        </w:rPr>
      </w:pPr>
      <w:proofErr w:type="spellStart"/>
      <w:r w:rsidRPr="00C42929">
        <w:rPr>
          <w:rFonts w:ascii="Verdana" w:hAnsi="Verdana"/>
          <w:color w:val="000000"/>
          <w:sz w:val="20"/>
          <w:szCs w:val="20"/>
          <w:lang w:val="en-US"/>
        </w:rPr>
        <w:t>Karashaeva</w:t>
      </w:r>
      <w:proofErr w:type="spellEnd"/>
      <w:r w:rsidRPr="00C42929">
        <w:rPr>
          <w:rFonts w:ascii="Verdana" w:hAnsi="Verdana"/>
          <w:color w:val="000000"/>
          <w:sz w:val="20"/>
          <w:szCs w:val="20"/>
          <w:lang w:val="en-US"/>
        </w:rPr>
        <w:t xml:space="preserve">, F.B., Borisov, O.I., </w:t>
      </w:r>
      <w:proofErr w:type="spellStart"/>
      <w:r w:rsidRPr="00C42929">
        <w:rPr>
          <w:rFonts w:ascii="Verdana" w:hAnsi="Verdana"/>
          <w:color w:val="000000"/>
          <w:sz w:val="20"/>
          <w:szCs w:val="20"/>
          <w:lang w:val="en-US"/>
        </w:rPr>
        <w:t>Pyrkin</w:t>
      </w:r>
      <w:proofErr w:type="spellEnd"/>
      <w:r w:rsidRPr="00C42929">
        <w:rPr>
          <w:rFonts w:ascii="Verdana" w:hAnsi="Verdana"/>
          <w:color w:val="000000"/>
          <w:sz w:val="20"/>
          <w:szCs w:val="20"/>
          <w:lang w:val="en-US"/>
        </w:rPr>
        <w:t xml:space="preserve">, A.A., </w:t>
      </w:r>
      <w:proofErr w:type="spellStart"/>
      <w:r w:rsidRPr="00C42929">
        <w:rPr>
          <w:rFonts w:ascii="Verdana" w:hAnsi="Verdana"/>
          <w:color w:val="000000"/>
          <w:sz w:val="20"/>
          <w:szCs w:val="20"/>
          <w:lang w:val="en-US"/>
        </w:rPr>
        <w:t>Shavetov</w:t>
      </w:r>
      <w:proofErr w:type="spellEnd"/>
      <w:r w:rsidRPr="00C42929">
        <w:rPr>
          <w:rFonts w:ascii="Verdana" w:hAnsi="Verdana"/>
          <w:color w:val="000000"/>
          <w:sz w:val="20"/>
          <w:szCs w:val="20"/>
          <w:lang w:val="en-US"/>
        </w:rPr>
        <w:t xml:space="preserve">, S.V. Output Robust Control of a Surface Vessel with Uncertainties, Exogenous Inputs, and Unmodeled Dynamics (2020) 7th International Conference on Control, Decision and Information Technologies, </w:t>
      </w:r>
      <w:proofErr w:type="spellStart"/>
      <w:r w:rsidRPr="00C42929">
        <w:rPr>
          <w:rFonts w:ascii="Verdana" w:hAnsi="Verdana"/>
          <w:color w:val="000000"/>
          <w:sz w:val="20"/>
          <w:szCs w:val="20"/>
          <w:lang w:val="en-US"/>
        </w:rPr>
        <w:t>CoDIT</w:t>
      </w:r>
      <w:proofErr w:type="spellEnd"/>
      <w:r w:rsidRPr="00C42929">
        <w:rPr>
          <w:rFonts w:ascii="Verdana" w:hAnsi="Verdana"/>
          <w:color w:val="000000"/>
          <w:sz w:val="20"/>
          <w:szCs w:val="20"/>
          <w:lang w:val="en-US"/>
        </w:rPr>
        <w:t xml:space="preserve"> 2020, art. no. 9263790, pp. 855-860. DOI: 10.1109/CoDIT49905.2020.9263790</w:t>
      </w:r>
    </w:p>
    <w:p w14:paraId="1CA0C3D6" w14:textId="5A12B4C6" w:rsidR="00F62707" w:rsidRPr="00C42929" w:rsidRDefault="00F62707" w:rsidP="00C42929">
      <w:pPr>
        <w:pStyle w:val="a8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Verdana" w:hAnsi="Verdana"/>
          <w:color w:val="000000"/>
          <w:sz w:val="20"/>
          <w:szCs w:val="20"/>
          <w:lang w:val="en-US"/>
        </w:rPr>
      </w:pPr>
      <w:r w:rsidRPr="00C42929">
        <w:rPr>
          <w:rFonts w:ascii="Verdana" w:hAnsi="Verdana"/>
          <w:color w:val="000000"/>
          <w:sz w:val="20"/>
          <w:szCs w:val="20"/>
          <w:lang w:val="en-US"/>
        </w:rPr>
        <w:t xml:space="preserve">Borisov, O.I., </w:t>
      </w:r>
      <w:proofErr w:type="spellStart"/>
      <w:r w:rsidRPr="00C42929">
        <w:rPr>
          <w:rFonts w:ascii="Verdana" w:hAnsi="Verdana"/>
          <w:color w:val="000000"/>
          <w:sz w:val="20"/>
          <w:szCs w:val="20"/>
          <w:lang w:val="en-US"/>
        </w:rPr>
        <w:t>Pyrkin</w:t>
      </w:r>
      <w:proofErr w:type="spellEnd"/>
      <w:r w:rsidRPr="00C42929">
        <w:rPr>
          <w:rFonts w:ascii="Verdana" w:hAnsi="Verdana"/>
          <w:color w:val="000000"/>
          <w:sz w:val="20"/>
          <w:szCs w:val="20"/>
          <w:lang w:val="en-US"/>
        </w:rPr>
        <w:t xml:space="preserve">, A.A., </w:t>
      </w:r>
      <w:proofErr w:type="spellStart"/>
      <w:r w:rsidRPr="00C42929">
        <w:rPr>
          <w:rFonts w:ascii="Verdana" w:hAnsi="Verdana"/>
          <w:color w:val="000000"/>
          <w:sz w:val="20"/>
          <w:szCs w:val="20"/>
          <w:lang w:val="en-US"/>
        </w:rPr>
        <w:t>Isidori</w:t>
      </w:r>
      <w:proofErr w:type="spellEnd"/>
      <w:r w:rsidRPr="00C42929">
        <w:rPr>
          <w:rFonts w:ascii="Verdana" w:hAnsi="Verdana"/>
          <w:color w:val="000000"/>
          <w:sz w:val="20"/>
          <w:szCs w:val="20"/>
          <w:lang w:val="en-US"/>
        </w:rPr>
        <w:t>, A. Robust output regulation of permanent magnet synchronous motors by enhanced extended observer (2020) IFAC-</w:t>
      </w:r>
      <w:proofErr w:type="spellStart"/>
      <w:r w:rsidRPr="00C42929">
        <w:rPr>
          <w:rFonts w:ascii="Verdana" w:hAnsi="Verdana"/>
          <w:color w:val="000000"/>
          <w:sz w:val="20"/>
          <w:szCs w:val="20"/>
          <w:lang w:val="en-US"/>
        </w:rPr>
        <w:t>PapersOnLine</w:t>
      </w:r>
      <w:proofErr w:type="spellEnd"/>
      <w:r w:rsidRPr="00C42929">
        <w:rPr>
          <w:rFonts w:ascii="Verdana" w:hAnsi="Verdana"/>
          <w:color w:val="000000"/>
          <w:sz w:val="20"/>
          <w:szCs w:val="20"/>
          <w:lang w:val="en-US"/>
        </w:rPr>
        <w:t>, 53 (2), pp. 4881-4886. DOI: 10.1016/j.ifacol.2020.12.1056</w:t>
      </w:r>
    </w:p>
    <w:p w14:paraId="0E77C73E" w14:textId="408C8F59" w:rsidR="00F62707" w:rsidRPr="00C42929" w:rsidRDefault="00F62707" w:rsidP="00C42929">
      <w:pPr>
        <w:pStyle w:val="a8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Verdana" w:hAnsi="Verdana"/>
          <w:color w:val="000000"/>
          <w:sz w:val="20"/>
          <w:szCs w:val="20"/>
          <w:lang w:val="en-US"/>
        </w:rPr>
      </w:pPr>
      <w:r w:rsidRPr="00C42929">
        <w:rPr>
          <w:rFonts w:ascii="Verdana" w:hAnsi="Verdana"/>
          <w:color w:val="000000"/>
          <w:sz w:val="20"/>
          <w:szCs w:val="20"/>
          <w:lang w:val="en-US"/>
        </w:rPr>
        <w:t xml:space="preserve">Borisov, O.I., Dahl, A.R., </w:t>
      </w:r>
      <w:proofErr w:type="spellStart"/>
      <w:r w:rsidRPr="00C42929">
        <w:rPr>
          <w:rFonts w:ascii="Verdana" w:hAnsi="Verdana"/>
          <w:color w:val="000000"/>
          <w:sz w:val="20"/>
          <w:szCs w:val="20"/>
          <w:lang w:val="en-US"/>
        </w:rPr>
        <w:t>Pyrkin</w:t>
      </w:r>
      <w:proofErr w:type="spellEnd"/>
      <w:r w:rsidRPr="00C42929">
        <w:rPr>
          <w:rFonts w:ascii="Verdana" w:hAnsi="Verdana"/>
          <w:color w:val="000000"/>
          <w:sz w:val="20"/>
          <w:szCs w:val="20"/>
          <w:lang w:val="en-US"/>
        </w:rPr>
        <w:t xml:space="preserve">, A.A., </w:t>
      </w:r>
      <w:proofErr w:type="spellStart"/>
      <w:r w:rsidRPr="00C42929">
        <w:rPr>
          <w:rFonts w:ascii="Verdana" w:hAnsi="Verdana"/>
          <w:color w:val="000000"/>
          <w:sz w:val="20"/>
          <w:szCs w:val="20"/>
          <w:lang w:val="en-US"/>
        </w:rPr>
        <w:t>Gromova</w:t>
      </w:r>
      <w:proofErr w:type="spellEnd"/>
      <w:r w:rsidRPr="00C42929">
        <w:rPr>
          <w:rFonts w:ascii="Verdana" w:hAnsi="Verdana"/>
          <w:color w:val="000000"/>
          <w:sz w:val="20"/>
          <w:szCs w:val="20"/>
          <w:lang w:val="en-US"/>
        </w:rPr>
        <w:t xml:space="preserve">, F.B., </w:t>
      </w:r>
      <w:proofErr w:type="spellStart"/>
      <w:r w:rsidRPr="00C42929">
        <w:rPr>
          <w:rFonts w:ascii="Verdana" w:hAnsi="Verdana"/>
          <w:color w:val="000000"/>
          <w:sz w:val="20"/>
          <w:szCs w:val="20"/>
          <w:lang w:val="en-US"/>
        </w:rPr>
        <w:t>Skjetne</w:t>
      </w:r>
      <w:proofErr w:type="spellEnd"/>
      <w:r w:rsidRPr="00C42929">
        <w:rPr>
          <w:rFonts w:ascii="Verdana" w:hAnsi="Verdana"/>
          <w:color w:val="000000"/>
          <w:sz w:val="20"/>
          <w:szCs w:val="20"/>
          <w:lang w:val="en-US"/>
        </w:rPr>
        <w:t xml:space="preserve">, R. Consecutive compensator in station-keeping of a surface vessel (2020) </w:t>
      </w:r>
      <w:proofErr w:type="spellStart"/>
      <w:r w:rsidRPr="00C42929">
        <w:rPr>
          <w:rFonts w:ascii="Verdana" w:hAnsi="Verdana"/>
          <w:color w:val="000000"/>
          <w:sz w:val="20"/>
          <w:szCs w:val="20"/>
          <w:lang w:val="en-US"/>
        </w:rPr>
        <w:t>Mekhatronika</w:t>
      </w:r>
      <w:proofErr w:type="spellEnd"/>
      <w:r w:rsidRPr="00C42929">
        <w:rPr>
          <w:rFonts w:ascii="Verdana" w:hAnsi="Verdana"/>
          <w:color w:val="000000"/>
          <w:sz w:val="20"/>
          <w:szCs w:val="20"/>
          <w:lang w:val="en-US"/>
        </w:rPr>
        <w:t xml:space="preserve">, </w:t>
      </w:r>
      <w:proofErr w:type="spellStart"/>
      <w:r w:rsidRPr="00C42929">
        <w:rPr>
          <w:rFonts w:ascii="Verdana" w:hAnsi="Verdana"/>
          <w:color w:val="000000"/>
          <w:sz w:val="20"/>
          <w:szCs w:val="20"/>
          <w:lang w:val="en-US"/>
        </w:rPr>
        <w:t>Avtomatizatsiya</w:t>
      </w:r>
      <w:proofErr w:type="spellEnd"/>
      <w:r w:rsidRPr="00C42929">
        <w:rPr>
          <w:rFonts w:ascii="Verdana" w:hAnsi="Verdana"/>
          <w:color w:val="000000"/>
          <w:sz w:val="20"/>
          <w:szCs w:val="20"/>
          <w:lang w:val="en-US"/>
        </w:rPr>
        <w:t xml:space="preserve">, </w:t>
      </w:r>
      <w:proofErr w:type="spellStart"/>
      <w:r w:rsidRPr="00C42929">
        <w:rPr>
          <w:rFonts w:ascii="Verdana" w:hAnsi="Verdana"/>
          <w:color w:val="000000"/>
          <w:sz w:val="20"/>
          <w:szCs w:val="20"/>
          <w:lang w:val="en-US"/>
        </w:rPr>
        <w:t>Upravlenie</w:t>
      </w:r>
      <w:proofErr w:type="spellEnd"/>
      <w:r w:rsidRPr="00C42929">
        <w:rPr>
          <w:rFonts w:ascii="Verdana" w:hAnsi="Verdana"/>
          <w:color w:val="000000"/>
          <w:sz w:val="20"/>
          <w:szCs w:val="20"/>
          <w:lang w:val="en-US"/>
        </w:rPr>
        <w:t>, 21 (10), pp. 566-574. DOI: 10.17587/MAU.21.566-574</w:t>
      </w:r>
    </w:p>
    <w:p w14:paraId="0D4474F3" w14:textId="40BABA41" w:rsidR="00F62707" w:rsidRPr="00C42929" w:rsidRDefault="00F62707" w:rsidP="00C42929">
      <w:pPr>
        <w:pStyle w:val="a8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Verdana" w:hAnsi="Verdana"/>
          <w:color w:val="000000"/>
          <w:sz w:val="20"/>
          <w:szCs w:val="20"/>
          <w:lang w:val="en-US"/>
        </w:rPr>
      </w:pPr>
      <w:proofErr w:type="spellStart"/>
      <w:r w:rsidRPr="00C42929">
        <w:rPr>
          <w:rFonts w:ascii="Verdana" w:hAnsi="Verdana"/>
          <w:color w:val="000000"/>
          <w:sz w:val="20"/>
          <w:szCs w:val="20"/>
          <w:lang w:val="en-US"/>
        </w:rPr>
        <w:t>Kakanov</w:t>
      </w:r>
      <w:proofErr w:type="spellEnd"/>
      <w:r w:rsidRPr="00C42929">
        <w:rPr>
          <w:rFonts w:ascii="Verdana" w:hAnsi="Verdana"/>
          <w:color w:val="000000"/>
          <w:sz w:val="20"/>
          <w:szCs w:val="20"/>
          <w:lang w:val="en-US"/>
        </w:rPr>
        <w:t xml:space="preserve">, M.A., </w:t>
      </w:r>
      <w:proofErr w:type="spellStart"/>
      <w:r w:rsidRPr="00C42929">
        <w:rPr>
          <w:rFonts w:ascii="Verdana" w:hAnsi="Verdana"/>
          <w:color w:val="000000"/>
          <w:sz w:val="20"/>
          <w:szCs w:val="20"/>
          <w:lang w:val="en-US"/>
        </w:rPr>
        <w:t>Karashaeva</w:t>
      </w:r>
      <w:proofErr w:type="spellEnd"/>
      <w:r w:rsidRPr="00C42929">
        <w:rPr>
          <w:rFonts w:ascii="Verdana" w:hAnsi="Verdana"/>
          <w:color w:val="000000"/>
          <w:sz w:val="20"/>
          <w:szCs w:val="20"/>
          <w:lang w:val="en-US"/>
        </w:rPr>
        <w:t xml:space="preserve">, F.B., Borisov, O.I., </w:t>
      </w:r>
      <w:proofErr w:type="spellStart"/>
      <w:r w:rsidRPr="00C42929">
        <w:rPr>
          <w:rFonts w:ascii="Verdana" w:hAnsi="Verdana"/>
          <w:color w:val="000000"/>
          <w:sz w:val="20"/>
          <w:szCs w:val="20"/>
          <w:lang w:val="en-US"/>
        </w:rPr>
        <w:t>Gromov</w:t>
      </w:r>
      <w:proofErr w:type="spellEnd"/>
      <w:r w:rsidRPr="00C42929">
        <w:rPr>
          <w:rFonts w:ascii="Verdana" w:hAnsi="Verdana"/>
          <w:color w:val="000000"/>
          <w:sz w:val="20"/>
          <w:szCs w:val="20"/>
          <w:lang w:val="en-US"/>
        </w:rPr>
        <w:t>, V.S. Multiple Parameters Estimation of Ship Roll Motion Model with Gyrostabilizer (2020) Lecture Notes in Networks and Systems, 95, pp. 326-334. DOI: 10.1007/978-3-030-34983-7_31</w:t>
      </w:r>
    </w:p>
    <w:p w14:paraId="6473BA84" w14:textId="4C4BF98D" w:rsidR="00F62707" w:rsidRPr="00C42929" w:rsidRDefault="00F62707" w:rsidP="00C42929">
      <w:pPr>
        <w:pStyle w:val="a8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Verdana" w:hAnsi="Verdana"/>
          <w:color w:val="000000"/>
          <w:sz w:val="20"/>
          <w:szCs w:val="20"/>
          <w:lang w:val="en-US"/>
        </w:rPr>
      </w:pPr>
      <w:r w:rsidRPr="00C42929">
        <w:rPr>
          <w:rFonts w:ascii="Verdana" w:hAnsi="Verdana"/>
          <w:color w:val="000000"/>
          <w:sz w:val="20"/>
          <w:szCs w:val="20"/>
          <w:lang w:val="en-US"/>
        </w:rPr>
        <w:t xml:space="preserve">Borisov, O.I., </w:t>
      </w:r>
      <w:proofErr w:type="spellStart"/>
      <w:r w:rsidRPr="00C42929">
        <w:rPr>
          <w:rFonts w:ascii="Verdana" w:hAnsi="Verdana"/>
          <w:color w:val="000000"/>
          <w:sz w:val="20"/>
          <w:szCs w:val="20"/>
          <w:lang w:val="en-US"/>
        </w:rPr>
        <w:t>Pyrkin</w:t>
      </w:r>
      <w:proofErr w:type="spellEnd"/>
      <w:r w:rsidRPr="00C42929">
        <w:rPr>
          <w:rFonts w:ascii="Verdana" w:hAnsi="Verdana"/>
          <w:color w:val="000000"/>
          <w:sz w:val="20"/>
          <w:szCs w:val="20"/>
          <w:lang w:val="en-US"/>
        </w:rPr>
        <w:t xml:space="preserve">, A.A., </w:t>
      </w:r>
      <w:proofErr w:type="spellStart"/>
      <w:r w:rsidRPr="00C42929">
        <w:rPr>
          <w:rFonts w:ascii="Verdana" w:hAnsi="Verdana"/>
          <w:color w:val="000000"/>
          <w:sz w:val="20"/>
          <w:szCs w:val="20"/>
          <w:lang w:val="en-US"/>
        </w:rPr>
        <w:t>Isidori</w:t>
      </w:r>
      <w:proofErr w:type="spellEnd"/>
      <w:r w:rsidRPr="00C42929">
        <w:rPr>
          <w:rFonts w:ascii="Verdana" w:hAnsi="Verdana"/>
          <w:color w:val="000000"/>
          <w:sz w:val="20"/>
          <w:szCs w:val="20"/>
          <w:lang w:val="en-US"/>
        </w:rPr>
        <w:t>, A. Application of enhanced extended observer in station-keeping of a quadrotor with unmeasurable pitch and roll angles (2019) IFAC-</w:t>
      </w:r>
      <w:proofErr w:type="spellStart"/>
      <w:r w:rsidRPr="00C42929">
        <w:rPr>
          <w:rFonts w:ascii="Verdana" w:hAnsi="Verdana"/>
          <w:color w:val="000000"/>
          <w:sz w:val="20"/>
          <w:szCs w:val="20"/>
          <w:lang w:val="en-US"/>
        </w:rPr>
        <w:t>PapersOnLine</w:t>
      </w:r>
      <w:proofErr w:type="spellEnd"/>
      <w:r w:rsidRPr="00C42929">
        <w:rPr>
          <w:rFonts w:ascii="Verdana" w:hAnsi="Verdana"/>
          <w:color w:val="000000"/>
          <w:sz w:val="20"/>
          <w:szCs w:val="20"/>
          <w:lang w:val="en-US"/>
        </w:rPr>
        <w:t>, 52 (16), pp. 837-842. DOI: 10.1016/j.ifacol.2019.12.067</w:t>
      </w:r>
    </w:p>
    <w:p w14:paraId="751E2066" w14:textId="7476503D" w:rsidR="00F62707" w:rsidRPr="00C42929" w:rsidRDefault="00F62707" w:rsidP="00C42929">
      <w:pPr>
        <w:pStyle w:val="a8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Verdana" w:hAnsi="Verdana"/>
          <w:color w:val="000000"/>
          <w:sz w:val="20"/>
          <w:szCs w:val="20"/>
          <w:lang w:val="en-US"/>
        </w:rPr>
      </w:pPr>
      <w:proofErr w:type="spellStart"/>
      <w:r w:rsidRPr="00C42929">
        <w:rPr>
          <w:rFonts w:ascii="Verdana" w:hAnsi="Verdana"/>
          <w:color w:val="000000"/>
          <w:sz w:val="20"/>
          <w:szCs w:val="20"/>
          <w:lang w:val="en-US"/>
        </w:rPr>
        <w:t>Isidori</w:t>
      </w:r>
      <w:proofErr w:type="spellEnd"/>
      <w:r w:rsidRPr="00C42929">
        <w:rPr>
          <w:rFonts w:ascii="Verdana" w:hAnsi="Verdana"/>
          <w:color w:val="000000"/>
          <w:sz w:val="20"/>
          <w:szCs w:val="20"/>
          <w:lang w:val="en-US"/>
        </w:rPr>
        <w:t xml:space="preserve">, A., </w:t>
      </w:r>
      <w:proofErr w:type="spellStart"/>
      <w:r w:rsidRPr="00C42929">
        <w:rPr>
          <w:rFonts w:ascii="Verdana" w:hAnsi="Verdana"/>
          <w:color w:val="000000"/>
          <w:sz w:val="20"/>
          <w:szCs w:val="20"/>
          <w:lang w:val="en-US"/>
        </w:rPr>
        <w:t>Pyrkin</w:t>
      </w:r>
      <w:proofErr w:type="spellEnd"/>
      <w:r w:rsidRPr="00C42929">
        <w:rPr>
          <w:rFonts w:ascii="Verdana" w:hAnsi="Verdana"/>
          <w:color w:val="000000"/>
          <w:sz w:val="20"/>
          <w:szCs w:val="20"/>
          <w:lang w:val="en-US"/>
        </w:rPr>
        <w:t xml:space="preserve">, A., Borisov, O. An extension of a lemma of </w:t>
      </w:r>
      <w:proofErr w:type="spellStart"/>
      <w:r w:rsidRPr="00C42929">
        <w:rPr>
          <w:rFonts w:ascii="Verdana" w:hAnsi="Verdana"/>
          <w:color w:val="000000"/>
          <w:sz w:val="20"/>
          <w:szCs w:val="20"/>
          <w:lang w:val="en-US"/>
        </w:rPr>
        <w:t>Dayawansa</w:t>
      </w:r>
      <w:proofErr w:type="spellEnd"/>
      <w:r w:rsidRPr="00C42929">
        <w:rPr>
          <w:rFonts w:ascii="Verdana" w:hAnsi="Verdana"/>
          <w:color w:val="000000"/>
          <w:sz w:val="20"/>
          <w:szCs w:val="20"/>
          <w:lang w:val="en-US"/>
        </w:rPr>
        <w:t xml:space="preserve"> and its application in the design of extended observers for nonlinear systems (2019) </w:t>
      </w:r>
      <w:proofErr w:type="spellStart"/>
      <w:r w:rsidRPr="00C42929">
        <w:rPr>
          <w:rFonts w:ascii="Verdana" w:hAnsi="Verdana"/>
          <w:color w:val="000000"/>
          <w:sz w:val="20"/>
          <w:szCs w:val="20"/>
          <w:lang w:val="en-US"/>
        </w:rPr>
        <w:t>Automatica</w:t>
      </w:r>
      <w:proofErr w:type="spellEnd"/>
      <w:r w:rsidRPr="00C42929">
        <w:rPr>
          <w:rFonts w:ascii="Verdana" w:hAnsi="Verdana"/>
          <w:color w:val="000000"/>
          <w:sz w:val="20"/>
          <w:szCs w:val="20"/>
          <w:lang w:val="en-US"/>
        </w:rPr>
        <w:t>, 106, pp. 178-183. DOI: 10.1016/j.automatica.2019.04.043</w:t>
      </w:r>
    </w:p>
    <w:p w14:paraId="69A40F2C" w14:textId="09986931" w:rsidR="00F62707" w:rsidRPr="00C42929" w:rsidRDefault="00F62707" w:rsidP="00C42929">
      <w:pPr>
        <w:pStyle w:val="a8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Verdana" w:hAnsi="Verdana"/>
          <w:color w:val="000000"/>
          <w:sz w:val="20"/>
          <w:szCs w:val="20"/>
          <w:lang w:val="en-US"/>
        </w:rPr>
      </w:pPr>
      <w:r w:rsidRPr="00C42929">
        <w:rPr>
          <w:rFonts w:ascii="Verdana" w:hAnsi="Verdana"/>
          <w:color w:val="000000"/>
          <w:sz w:val="20"/>
          <w:szCs w:val="20"/>
          <w:lang w:val="en-US"/>
        </w:rPr>
        <w:t xml:space="preserve">Borisov, O.I., </w:t>
      </w:r>
      <w:proofErr w:type="spellStart"/>
      <w:r w:rsidRPr="00C42929">
        <w:rPr>
          <w:rFonts w:ascii="Verdana" w:hAnsi="Verdana"/>
          <w:color w:val="000000"/>
          <w:sz w:val="20"/>
          <w:szCs w:val="20"/>
          <w:lang w:val="en-US"/>
        </w:rPr>
        <w:t>Kakanov</w:t>
      </w:r>
      <w:proofErr w:type="spellEnd"/>
      <w:r w:rsidRPr="00C42929">
        <w:rPr>
          <w:rFonts w:ascii="Verdana" w:hAnsi="Verdana"/>
          <w:color w:val="000000"/>
          <w:sz w:val="20"/>
          <w:szCs w:val="20"/>
          <w:lang w:val="en-US"/>
        </w:rPr>
        <w:t xml:space="preserve">, M.A., </w:t>
      </w:r>
      <w:proofErr w:type="spellStart"/>
      <w:r w:rsidRPr="00C42929">
        <w:rPr>
          <w:rFonts w:ascii="Verdana" w:hAnsi="Verdana"/>
          <w:color w:val="000000"/>
          <w:sz w:val="20"/>
          <w:szCs w:val="20"/>
          <w:lang w:val="en-US"/>
        </w:rPr>
        <w:t>Pyrkin</w:t>
      </w:r>
      <w:proofErr w:type="spellEnd"/>
      <w:r w:rsidRPr="00C42929">
        <w:rPr>
          <w:rFonts w:ascii="Verdana" w:hAnsi="Verdana"/>
          <w:color w:val="000000"/>
          <w:sz w:val="20"/>
          <w:szCs w:val="20"/>
          <w:lang w:val="en-US"/>
        </w:rPr>
        <w:t xml:space="preserve">, A.A., </w:t>
      </w:r>
      <w:proofErr w:type="spellStart"/>
      <w:r w:rsidRPr="00C42929">
        <w:rPr>
          <w:rFonts w:ascii="Verdana" w:hAnsi="Verdana"/>
          <w:color w:val="000000"/>
          <w:sz w:val="20"/>
          <w:szCs w:val="20"/>
          <w:lang w:val="en-US"/>
        </w:rPr>
        <w:t>Shavetov</w:t>
      </w:r>
      <w:proofErr w:type="spellEnd"/>
      <w:r w:rsidRPr="00C42929">
        <w:rPr>
          <w:rFonts w:ascii="Verdana" w:hAnsi="Verdana"/>
          <w:color w:val="000000"/>
          <w:sz w:val="20"/>
          <w:szCs w:val="20"/>
          <w:lang w:val="en-US"/>
        </w:rPr>
        <w:t xml:space="preserve">, S.V., </w:t>
      </w:r>
      <w:proofErr w:type="spellStart"/>
      <w:r w:rsidRPr="00C42929">
        <w:rPr>
          <w:rFonts w:ascii="Verdana" w:hAnsi="Verdana"/>
          <w:color w:val="000000"/>
          <w:sz w:val="20"/>
          <w:szCs w:val="20"/>
          <w:lang w:val="en-US"/>
        </w:rPr>
        <w:t>Gromov</w:t>
      </w:r>
      <w:proofErr w:type="spellEnd"/>
      <w:r w:rsidRPr="00C42929">
        <w:rPr>
          <w:rFonts w:ascii="Verdana" w:hAnsi="Verdana"/>
          <w:color w:val="000000"/>
          <w:sz w:val="20"/>
          <w:szCs w:val="20"/>
          <w:lang w:val="en-US"/>
        </w:rPr>
        <w:t xml:space="preserve">, V.S., </w:t>
      </w:r>
      <w:proofErr w:type="spellStart"/>
      <w:r w:rsidRPr="00C42929">
        <w:rPr>
          <w:rFonts w:ascii="Verdana" w:hAnsi="Verdana"/>
          <w:color w:val="000000"/>
          <w:sz w:val="20"/>
          <w:szCs w:val="20"/>
          <w:lang w:val="en-US"/>
        </w:rPr>
        <w:t>Karashaeva</w:t>
      </w:r>
      <w:proofErr w:type="spellEnd"/>
      <w:r w:rsidRPr="00C42929">
        <w:rPr>
          <w:rFonts w:ascii="Verdana" w:hAnsi="Verdana"/>
          <w:color w:val="000000"/>
          <w:sz w:val="20"/>
          <w:szCs w:val="20"/>
          <w:lang w:val="en-US"/>
        </w:rPr>
        <w:t>, F.B. Robust Output Regulation of Disturbed Systems with Uncertainties and Input Constraints (2019) IFAC-</w:t>
      </w:r>
      <w:proofErr w:type="spellStart"/>
      <w:r w:rsidRPr="00C42929">
        <w:rPr>
          <w:rFonts w:ascii="Verdana" w:hAnsi="Verdana"/>
          <w:color w:val="000000"/>
          <w:sz w:val="20"/>
          <w:szCs w:val="20"/>
          <w:lang w:val="en-US"/>
        </w:rPr>
        <w:t>PapersOnLine</w:t>
      </w:r>
      <w:proofErr w:type="spellEnd"/>
      <w:r w:rsidRPr="00C42929">
        <w:rPr>
          <w:rFonts w:ascii="Verdana" w:hAnsi="Verdana"/>
          <w:color w:val="000000"/>
          <w:sz w:val="20"/>
          <w:szCs w:val="20"/>
          <w:lang w:val="en-US"/>
        </w:rPr>
        <w:t>, 52 (29), pp. 79-84. DOI: 10.1016/j.ifacol.2019.12.625</w:t>
      </w:r>
    </w:p>
    <w:p w14:paraId="70CB5720" w14:textId="73019431" w:rsidR="00F62707" w:rsidRPr="00C42929" w:rsidRDefault="00F62707" w:rsidP="00C42929">
      <w:pPr>
        <w:pStyle w:val="a8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Verdana" w:hAnsi="Verdana"/>
          <w:color w:val="000000"/>
          <w:sz w:val="20"/>
          <w:szCs w:val="20"/>
          <w:lang w:val="en-US"/>
        </w:rPr>
      </w:pPr>
      <w:proofErr w:type="spellStart"/>
      <w:r w:rsidRPr="00C42929">
        <w:rPr>
          <w:rFonts w:ascii="Verdana" w:hAnsi="Verdana"/>
          <w:color w:val="000000"/>
          <w:sz w:val="20"/>
          <w:szCs w:val="20"/>
          <w:lang w:val="en-US"/>
        </w:rPr>
        <w:t>Pyrkin</w:t>
      </w:r>
      <w:proofErr w:type="spellEnd"/>
      <w:r w:rsidRPr="00C42929">
        <w:rPr>
          <w:rFonts w:ascii="Verdana" w:hAnsi="Verdana"/>
          <w:color w:val="000000"/>
          <w:sz w:val="20"/>
          <w:szCs w:val="20"/>
          <w:lang w:val="en-US"/>
        </w:rPr>
        <w:t xml:space="preserve">, A.A., </w:t>
      </w:r>
      <w:proofErr w:type="spellStart"/>
      <w:r w:rsidRPr="00C42929">
        <w:rPr>
          <w:rFonts w:ascii="Verdana" w:hAnsi="Verdana"/>
          <w:color w:val="000000"/>
          <w:sz w:val="20"/>
          <w:szCs w:val="20"/>
          <w:lang w:val="en-US"/>
        </w:rPr>
        <w:t>Bobtsov</w:t>
      </w:r>
      <w:proofErr w:type="spellEnd"/>
      <w:r w:rsidRPr="00C42929">
        <w:rPr>
          <w:rFonts w:ascii="Verdana" w:hAnsi="Verdana"/>
          <w:color w:val="000000"/>
          <w:sz w:val="20"/>
          <w:szCs w:val="20"/>
          <w:lang w:val="en-US"/>
        </w:rPr>
        <w:t xml:space="preserve">, A.A., </w:t>
      </w:r>
      <w:proofErr w:type="spellStart"/>
      <w:r w:rsidRPr="00C42929">
        <w:rPr>
          <w:rFonts w:ascii="Verdana" w:hAnsi="Verdana"/>
          <w:color w:val="000000"/>
          <w:sz w:val="20"/>
          <w:szCs w:val="20"/>
          <w:lang w:val="en-US"/>
        </w:rPr>
        <w:t>Vedyakov</w:t>
      </w:r>
      <w:proofErr w:type="spellEnd"/>
      <w:r w:rsidRPr="00C42929">
        <w:rPr>
          <w:rFonts w:ascii="Verdana" w:hAnsi="Verdana"/>
          <w:color w:val="000000"/>
          <w:sz w:val="20"/>
          <w:szCs w:val="20"/>
          <w:lang w:val="en-US"/>
        </w:rPr>
        <w:t xml:space="preserve">, A.A., </w:t>
      </w:r>
      <w:proofErr w:type="spellStart"/>
      <w:r w:rsidRPr="00C42929">
        <w:rPr>
          <w:rFonts w:ascii="Verdana" w:hAnsi="Verdana"/>
          <w:color w:val="000000"/>
          <w:sz w:val="20"/>
          <w:szCs w:val="20"/>
          <w:lang w:val="en-US"/>
        </w:rPr>
        <w:t>Shavetov</w:t>
      </w:r>
      <w:proofErr w:type="spellEnd"/>
      <w:r w:rsidRPr="00C42929">
        <w:rPr>
          <w:rFonts w:ascii="Verdana" w:hAnsi="Verdana"/>
          <w:color w:val="000000"/>
          <w:sz w:val="20"/>
          <w:szCs w:val="20"/>
          <w:lang w:val="en-US"/>
        </w:rPr>
        <w:t>, S.V., Andreev, Y.S., Borisov, O.I. Advanced Technologies in High Education in Cooperation with High-Tech Companies</w:t>
      </w:r>
      <w:r w:rsidR="00C42929">
        <w:rPr>
          <w:rFonts w:ascii="Verdana" w:hAnsi="Verdana"/>
          <w:color w:val="000000"/>
          <w:sz w:val="20"/>
          <w:szCs w:val="20"/>
          <w:lang w:val="en-US"/>
        </w:rPr>
        <w:t xml:space="preserve"> </w:t>
      </w:r>
      <w:r w:rsidRPr="00C42929">
        <w:rPr>
          <w:rFonts w:ascii="Verdana" w:hAnsi="Verdana"/>
          <w:color w:val="000000"/>
          <w:sz w:val="20"/>
          <w:szCs w:val="20"/>
          <w:lang w:val="en-US"/>
        </w:rPr>
        <w:t>(2019) IFAC-</w:t>
      </w:r>
      <w:proofErr w:type="spellStart"/>
      <w:r w:rsidRPr="00C42929">
        <w:rPr>
          <w:rFonts w:ascii="Verdana" w:hAnsi="Verdana"/>
          <w:color w:val="000000"/>
          <w:sz w:val="20"/>
          <w:szCs w:val="20"/>
          <w:lang w:val="en-US"/>
        </w:rPr>
        <w:t>PapersOnLine</w:t>
      </w:r>
      <w:proofErr w:type="spellEnd"/>
      <w:r w:rsidRPr="00C42929">
        <w:rPr>
          <w:rFonts w:ascii="Verdana" w:hAnsi="Verdana"/>
          <w:color w:val="000000"/>
          <w:sz w:val="20"/>
          <w:szCs w:val="20"/>
          <w:lang w:val="en-US"/>
        </w:rPr>
        <w:t>, 52 (9), pp. 27-32. DOI: 10.1016/j.ifacol.2019.08.226</w:t>
      </w:r>
    </w:p>
    <w:p w14:paraId="293697B6" w14:textId="7B222327" w:rsidR="00F62707" w:rsidRPr="00C42929" w:rsidRDefault="00F62707" w:rsidP="00C42929">
      <w:pPr>
        <w:pStyle w:val="a8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Verdana" w:hAnsi="Verdana"/>
          <w:color w:val="000000"/>
          <w:sz w:val="20"/>
          <w:szCs w:val="20"/>
          <w:lang w:val="en-US"/>
        </w:rPr>
      </w:pPr>
      <w:proofErr w:type="spellStart"/>
      <w:r w:rsidRPr="00C42929">
        <w:rPr>
          <w:rFonts w:ascii="Verdana" w:hAnsi="Verdana"/>
          <w:color w:val="000000"/>
          <w:sz w:val="20"/>
          <w:szCs w:val="20"/>
          <w:lang w:val="en-US"/>
        </w:rPr>
        <w:t>Shavetov</w:t>
      </w:r>
      <w:proofErr w:type="spellEnd"/>
      <w:r w:rsidRPr="00C42929">
        <w:rPr>
          <w:rFonts w:ascii="Verdana" w:hAnsi="Verdana"/>
          <w:color w:val="000000"/>
          <w:sz w:val="20"/>
          <w:szCs w:val="20"/>
          <w:lang w:val="en-US"/>
        </w:rPr>
        <w:t xml:space="preserve">, S.V., </w:t>
      </w:r>
      <w:proofErr w:type="spellStart"/>
      <w:r w:rsidRPr="00C42929">
        <w:rPr>
          <w:rFonts w:ascii="Verdana" w:hAnsi="Verdana"/>
          <w:color w:val="000000"/>
          <w:sz w:val="20"/>
          <w:szCs w:val="20"/>
          <w:lang w:val="en-US"/>
        </w:rPr>
        <w:t>Merkulova</w:t>
      </w:r>
      <w:proofErr w:type="spellEnd"/>
      <w:r w:rsidRPr="00C42929">
        <w:rPr>
          <w:rFonts w:ascii="Verdana" w:hAnsi="Verdana"/>
          <w:color w:val="000000"/>
          <w:sz w:val="20"/>
          <w:szCs w:val="20"/>
          <w:lang w:val="en-US"/>
        </w:rPr>
        <w:t xml:space="preserve">, I.I., </w:t>
      </w:r>
      <w:proofErr w:type="spellStart"/>
      <w:r w:rsidRPr="00C42929">
        <w:rPr>
          <w:rFonts w:ascii="Verdana" w:hAnsi="Verdana"/>
          <w:color w:val="000000"/>
          <w:sz w:val="20"/>
          <w:szCs w:val="20"/>
          <w:lang w:val="en-US"/>
        </w:rPr>
        <w:t>Ekimenko</w:t>
      </w:r>
      <w:proofErr w:type="spellEnd"/>
      <w:r w:rsidRPr="00C42929">
        <w:rPr>
          <w:rFonts w:ascii="Verdana" w:hAnsi="Verdana"/>
          <w:color w:val="000000"/>
          <w:sz w:val="20"/>
          <w:szCs w:val="20"/>
          <w:lang w:val="en-US"/>
        </w:rPr>
        <w:t xml:space="preserve">, A.A., Borisov, O.I., </w:t>
      </w:r>
      <w:proofErr w:type="spellStart"/>
      <w:r w:rsidRPr="00C42929">
        <w:rPr>
          <w:rFonts w:ascii="Verdana" w:hAnsi="Verdana"/>
          <w:color w:val="000000"/>
          <w:sz w:val="20"/>
          <w:szCs w:val="20"/>
          <w:lang w:val="en-US"/>
        </w:rPr>
        <w:t>Gromov</w:t>
      </w:r>
      <w:proofErr w:type="spellEnd"/>
      <w:r w:rsidRPr="00C42929">
        <w:rPr>
          <w:rFonts w:ascii="Verdana" w:hAnsi="Verdana"/>
          <w:color w:val="000000"/>
          <w:sz w:val="20"/>
          <w:szCs w:val="20"/>
          <w:lang w:val="en-US"/>
        </w:rPr>
        <w:t>, V.S. Computer Vision in Control and Robotics for Educational Purposes (2019) IFAC-</w:t>
      </w:r>
      <w:proofErr w:type="spellStart"/>
      <w:r w:rsidRPr="00C42929">
        <w:rPr>
          <w:rFonts w:ascii="Verdana" w:hAnsi="Verdana"/>
          <w:color w:val="000000"/>
          <w:sz w:val="20"/>
          <w:szCs w:val="20"/>
          <w:lang w:val="en-US"/>
        </w:rPr>
        <w:t>PapersOnLine</w:t>
      </w:r>
      <w:proofErr w:type="spellEnd"/>
      <w:r w:rsidRPr="00C42929">
        <w:rPr>
          <w:rFonts w:ascii="Verdana" w:hAnsi="Verdana"/>
          <w:color w:val="000000"/>
          <w:sz w:val="20"/>
          <w:szCs w:val="20"/>
          <w:lang w:val="en-US"/>
        </w:rPr>
        <w:t>, 52 (9), pp. 144-146. DOI: 10.1016/j.ifacol.2019.08.136</w:t>
      </w:r>
    </w:p>
    <w:p w14:paraId="5FFD2704" w14:textId="4D73458B" w:rsidR="00F62707" w:rsidRPr="00C42929" w:rsidRDefault="00F62707" w:rsidP="00C42929">
      <w:pPr>
        <w:pStyle w:val="a8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Verdana" w:hAnsi="Verdana"/>
          <w:color w:val="000000"/>
          <w:sz w:val="20"/>
          <w:szCs w:val="20"/>
          <w:lang w:val="en-US"/>
        </w:rPr>
      </w:pPr>
      <w:proofErr w:type="spellStart"/>
      <w:r w:rsidRPr="00C42929">
        <w:rPr>
          <w:rFonts w:ascii="Verdana" w:hAnsi="Verdana"/>
          <w:color w:val="000000"/>
          <w:sz w:val="20"/>
          <w:szCs w:val="20"/>
          <w:lang w:val="en-US"/>
        </w:rPr>
        <w:t>Gromov</w:t>
      </w:r>
      <w:proofErr w:type="spellEnd"/>
      <w:r w:rsidRPr="00C42929">
        <w:rPr>
          <w:rFonts w:ascii="Verdana" w:hAnsi="Verdana"/>
          <w:color w:val="000000"/>
          <w:sz w:val="20"/>
          <w:szCs w:val="20"/>
          <w:lang w:val="en-US"/>
        </w:rPr>
        <w:t xml:space="preserve">, V.S., Borisov, O.I., </w:t>
      </w:r>
      <w:proofErr w:type="spellStart"/>
      <w:r w:rsidRPr="00C42929">
        <w:rPr>
          <w:rFonts w:ascii="Verdana" w:hAnsi="Verdana"/>
          <w:color w:val="000000"/>
          <w:sz w:val="20"/>
          <w:szCs w:val="20"/>
          <w:lang w:val="en-US"/>
        </w:rPr>
        <w:t>Shavetov</w:t>
      </w:r>
      <w:proofErr w:type="spellEnd"/>
      <w:r w:rsidRPr="00C42929">
        <w:rPr>
          <w:rFonts w:ascii="Verdana" w:hAnsi="Verdana"/>
          <w:color w:val="000000"/>
          <w:sz w:val="20"/>
          <w:szCs w:val="20"/>
          <w:lang w:val="en-US"/>
        </w:rPr>
        <w:t xml:space="preserve">, S.S., </w:t>
      </w:r>
      <w:proofErr w:type="spellStart"/>
      <w:r w:rsidRPr="00C42929">
        <w:rPr>
          <w:rFonts w:ascii="Verdana" w:hAnsi="Verdana"/>
          <w:color w:val="000000"/>
          <w:sz w:val="20"/>
          <w:szCs w:val="20"/>
          <w:lang w:val="en-US"/>
        </w:rPr>
        <w:t>Pyrkin</w:t>
      </w:r>
      <w:proofErr w:type="spellEnd"/>
      <w:r w:rsidRPr="00C42929">
        <w:rPr>
          <w:rFonts w:ascii="Verdana" w:hAnsi="Verdana"/>
          <w:color w:val="000000"/>
          <w:sz w:val="20"/>
          <w:szCs w:val="20"/>
          <w:lang w:val="en-US"/>
        </w:rPr>
        <w:t xml:space="preserve">, A.A., </w:t>
      </w:r>
      <w:proofErr w:type="spellStart"/>
      <w:r w:rsidRPr="00C42929">
        <w:rPr>
          <w:rFonts w:ascii="Verdana" w:hAnsi="Verdana"/>
          <w:color w:val="000000"/>
          <w:sz w:val="20"/>
          <w:szCs w:val="20"/>
          <w:lang w:val="en-US"/>
        </w:rPr>
        <w:t>Karashaeva</w:t>
      </w:r>
      <w:proofErr w:type="spellEnd"/>
      <w:r w:rsidRPr="00C42929">
        <w:rPr>
          <w:rFonts w:ascii="Verdana" w:hAnsi="Verdana"/>
          <w:color w:val="000000"/>
          <w:sz w:val="20"/>
          <w:szCs w:val="20"/>
          <w:lang w:val="en-US"/>
        </w:rPr>
        <w:t>, F.B. Modeling and Control of Robotic Systems Course: From Fundamentals to Applications (2019) IFAC-</w:t>
      </w:r>
      <w:proofErr w:type="spellStart"/>
      <w:r w:rsidRPr="00C42929">
        <w:rPr>
          <w:rFonts w:ascii="Verdana" w:hAnsi="Verdana"/>
          <w:color w:val="000000"/>
          <w:sz w:val="20"/>
          <w:szCs w:val="20"/>
          <w:lang w:val="en-US"/>
        </w:rPr>
        <w:t>PapersOnLine</w:t>
      </w:r>
      <w:proofErr w:type="spellEnd"/>
      <w:r w:rsidRPr="00C42929">
        <w:rPr>
          <w:rFonts w:ascii="Verdana" w:hAnsi="Verdana"/>
          <w:color w:val="000000"/>
          <w:sz w:val="20"/>
          <w:szCs w:val="20"/>
          <w:lang w:val="en-US"/>
        </w:rPr>
        <w:t>, 52 (9), pp. 254-259. DOI: 10.1016/j.ifacol.2019.08.204</w:t>
      </w:r>
    </w:p>
    <w:p w14:paraId="36E52756" w14:textId="61B959B8" w:rsidR="00F62707" w:rsidRPr="00C42929" w:rsidRDefault="00F62707" w:rsidP="00C42929">
      <w:pPr>
        <w:pStyle w:val="a8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Verdana" w:hAnsi="Verdana"/>
          <w:color w:val="000000"/>
          <w:sz w:val="20"/>
          <w:szCs w:val="20"/>
          <w:lang w:val="en-US"/>
        </w:rPr>
      </w:pPr>
      <w:proofErr w:type="spellStart"/>
      <w:r w:rsidRPr="00C42929">
        <w:rPr>
          <w:rFonts w:ascii="Verdana" w:hAnsi="Verdana"/>
          <w:color w:val="000000"/>
          <w:sz w:val="20"/>
          <w:szCs w:val="20"/>
          <w:lang w:val="en-US"/>
        </w:rPr>
        <w:t>Borisova</w:t>
      </w:r>
      <w:proofErr w:type="spellEnd"/>
      <w:r w:rsidRPr="00C42929">
        <w:rPr>
          <w:rFonts w:ascii="Verdana" w:hAnsi="Verdana"/>
          <w:color w:val="000000"/>
          <w:sz w:val="20"/>
          <w:szCs w:val="20"/>
          <w:lang w:val="en-US"/>
        </w:rPr>
        <w:t xml:space="preserve">, E.A., Nikitina, A.M., </w:t>
      </w:r>
      <w:proofErr w:type="spellStart"/>
      <w:r w:rsidRPr="00C42929">
        <w:rPr>
          <w:rFonts w:ascii="Verdana" w:hAnsi="Verdana"/>
          <w:color w:val="000000"/>
          <w:sz w:val="20"/>
          <w:szCs w:val="20"/>
          <w:lang w:val="en-US"/>
        </w:rPr>
        <w:t>Shparberg</w:t>
      </w:r>
      <w:proofErr w:type="spellEnd"/>
      <w:r w:rsidRPr="00C42929">
        <w:rPr>
          <w:rFonts w:ascii="Verdana" w:hAnsi="Verdana"/>
          <w:color w:val="000000"/>
          <w:sz w:val="20"/>
          <w:szCs w:val="20"/>
          <w:lang w:val="en-US"/>
        </w:rPr>
        <w:t xml:space="preserve">, A.L., Borisov, O.I., </w:t>
      </w:r>
      <w:proofErr w:type="spellStart"/>
      <w:r w:rsidRPr="00C42929">
        <w:rPr>
          <w:rFonts w:ascii="Verdana" w:hAnsi="Verdana"/>
          <w:color w:val="000000"/>
          <w:sz w:val="20"/>
          <w:szCs w:val="20"/>
          <w:lang w:val="en-US"/>
        </w:rPr>
        <w:t>Poletaeva</w:t>
      </w:r>
      <w:proofErr w:type="spellEnd"/>
      <w:r w:rsidRPr="00C42929">
        <w:rPr>
          <w:rFonts w:ascii="Verdana" w:hAnsi="Verdana"/>
          <w:color w:val="000000"/>
          <w:sz w:val="20"/>
          <w:szCs w:val="20"/>
          <w:lang w:val="en-US"/>
        </w:rPr>
        <w:t>, N.M. Developing Presentation Skills in the ESP Course for Students Majoring in Control Systems and Robotics (2019) IFAC-</w:t>
      </w:r>
      <w:proofErr w:type="spellStart"/>
      <w:r w:rsidRPr="00C42929">
        <w:rPr>
          <w:rFonts w:ascii="Verdana" w:hAnsi="Verdana"/>
          <w:color w:val="000000"/>
          <w:sz w:val="20"/>
          <w:szCs w:val="20"/>
          <w:lang w:val="en-US"/>
        </w:rPr>
        <w:t>PapersOnLine</w:t>
      </w:r>
      <w:proofErr w:type="spellEnd"/>
      <w:r w:rsidRPr="00C42929">
        <w:rPr>
          <w:rFonts w:ascii="Verdana" w:hAnsi="Verdana"/>
          <w:color w:val="000000"/>
          <w:sz w:val="20"/>
          <w:szCs w:val="20"/>
          <w:lang w:val="en-US"/>
        </w:rPr>
        <w:t>, 52 (9), pp. 248-253. DOI: 10.1016/j.ifacol.2019.08.201</w:t>
      </w:r>
    </w:p>
    <w:p w14:paraId="700F1234" w14:textId="331CE966" w:rsidR="00F62707" w:rsidRPr="00C42929" w:rsidRDefault="00F62707" w:rsidP="00C42929">
      <w:pPr>
        <w:pStyle w:val="a8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Verdana" w:hAnsi="Verdana"/>
          <w:color w:val="000000"/>
          <w:sz w:val="20"/>
          <w:szCs w:val="20"/>
          <w:lang w:val="en-US"/>
        </w:rPr>
      </w:pPr>
      <w:proofErr w:type="spellStart"/>
      <w:r w:rsidRPr="00C42929">
        <w:rPr>
          <w:rFonts w:ascii="Verdana" w:hAnsi="Verdana"/>
          <w:color w:val="000000"/>
          <w:sz w:val="20"/>
          <w:szCs w:val="20"/>
          <w:lang w:val="en-US"/>
        </w:rPr>
        <w:t>Merkulova</w:t>
      </w:r>
      <w:proofErr w:type="spellEnd"/>
      <w:r w:rsidRPr="00C42929">
        <w:rPr>
          <w:rFonts w:ascii="Verdana" w:hAnsi="Verdana"/>
          <w:color w:val="000000"/>
          <w:sz w:val="20"/>
          <w:szCs w:val="20"/>
          <w:lang w:val="en-US"/>
        </w:rPr>
        <w:t xml:space="preserve">, I.Y., </w:t>
      </w:r>
      <w:proofErr w:type="spellStart"/>
      <w:r w:rsidRPr="00C42929">
        <w:rPr>
          <w:rFonts w:ascii="Verdana" w:hAnsi="Verdana"/>
          <w:color w:val="000000"/>
          <w:sz w:val="20"/>
          <w:szCs w:val="20"/>
          <w:lang w:val="en-US"/>
        </w:rPr>
        <w:t>Shavetov</w:t>
      </w:r>
      <w:proofErr w:type="spellEnd"/>
      <w:r w:rsidRPr="00C42929">
        <w:rPr>
          <w:rFonts w:ascii="Verdana" w:hAnsi="Verdana"/>
          <w:color w:val="000000"/>
          <w:sz w:val="20"/>
          <w:szCs w:val="20"/>
          <w:lang w:val="en-US"/>
        </w:rPr>
        <w:t xml:space="preserve">, S.V., Borisov, O.I., </w:t>
      </w:r>
      <w:proofErr w:type="spellStart"/>
      <w:r w:rsidRPr="00C42929">
        <w:rPr>
          <w:rFonts w:ascii="Verdana" w:hAnsi="Verdana"/>
          <w:color w:val="000000"/>
          <w:sz w:val="20"/>
          <w:szCs w:val="20"/>
          <w:lang w:val="en-US"/>
        </w:rPr>
        <w:t>Gromov</w:t>
      </w:r>
      <w:proofErr w:type="spellEnd"/>
      <w:r w:rsidRPr="00C42929">
        <w:rPr>
          <w:rFonts w:ascii="Verdana" w:hAnsi="Verdana"/>
          <w:color w:val="000000"/>
          <w:sz w:val="20"/>
          <w:szCs w:val="20"/>
          <w:lang w:val="en-US"/>
        </w:rPr>
        <w:t>, V.S. Object detection and tracking basics: Student education (2019) IFAC-</w:t>
      </w:r>
      <w:proofErr w:type="spellStart"/>
      <w:r w:rsidRPr="00C42929">
        <w:rPr>
          <w:rFonts w:ascii="Verdana" w:hAnsi="Verdana"/>
          <w:color w:val="000000"/>
          <w:sz w:val="20"/>
          <w:szCs w:val="20"/>
          <w:lang w:val="en-US"/>
        </w:rPr>
        <w:t>PapersOnLine</w:t>
      </w:r>
      <w:proofErr w:type="spellEnd"/>
      <w:r w:rsidRPr="00C42929">
        <w:rPr>
          <w:rFonts w:ascii="Verdana" w:hAnsi="Verdana"/>
          <w:color w:val="000000"/>
          <w:sz w:val="20"/>
          <w:szCs w:val="20"/>
          <w:lang w:val="en-US"/>
        </w:rPr>
        <w:t>, 52 (9), pp. 97-102. DOI: 10.1016/j.ifacol.2019.08.128</w:t>
      </w:r>
    </w:p>
    <w:p w14:paraId="7A9E63A3" w14:textId="13B3EA8C" w:rsidR="00F62707" w:rsidRPr="00C42929" w:rsidRDefault="00F62707" w:rsidP="00C42929">
      <w:pPr>
        <w:pStyle w:val="a8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Verdana" w:hAnsi="Verdana"/>
          <w:color w:val="000000"/>
          <w:sz w:val="20"/>
          <w:szCs w:val="20"/>
          <w:lang w:val="en-US"/>
        </w:rPr>
      </w:pPr>
      <w:r w:rsidRPr="00C42929">
        <w:rPr>
          <w:rFonts w:ascii="Verdana" w:hAnsi="Verdana"/>
          <w:color w:val="000000"/>
          <w:sz w:val="20"/>
          <w:szCs w:val="20"/>
          <w:lang w:val="en-US"/>
        </w:rPr>
        <w:t xml:space="preserve">Borisov, O.I., </w:t>
      </w:r>
      <w:proofErr w:type="spellStart"/>
      <w:r w:rsidRPr="00C42929">
        <w:rPr>
          <w:rFonts w:ascii="Verdana" w:hAnsi="Verdana"/>
          <w:color w:val="000000"/>
          <w:sz w:val="20"/>
          <w:szCs w:val="20"/>
          <w:lang w:val="en-US"/>
        </w:rPr>
        <w:t>Gromov</w:t>
      </w:r>
      <w:proofErr w:type="spellEnd"/>
      <w:r w:rsidRPr="00C42929">
        <w:rPr>
          <w:rFonts w:ascii="Verdana" w:hAnsi="Verdana"/>
          <w:color w:val="000000"/>
          <w:sz w:val="20"/>
          <w:szCs w:val="20"/>
          <w:lang w:val="en-US"/>
        </w:rPr>
        <w:t xml:space="preserve">, V.S., </w:t>
      </w:r>
      <w:proofErr w:type="spellStart"/>
      <w:r w:rsidRPr="00C42929">
        <w:rPr>
          <w:rFonts w:ascii="Verdana" w:hAnsi="Verdana"/>
          <w:color w:val="000000"/>
          <w:sz w:val="20"/>
          <w:szCs w:val="20"/>
          <w:lang w:val="en-US"/>
        </w:rPr>
        <w:t>Vlasov</w:t>
      </w:r>
      <w:proofErr w:type="spellEnd"/>
      <w:r w:rsidRPr="00C42929">
        <w:rPr>
          <w:rFonts w:ascii="Verdana" w:hAnsi="Verdana"/>
          <w:color w:val="000000"/>
          <w:sz w:val="20"/>
          <w:szCs w:val="20"/>
          <w:lang w:val="en-US"/>
        </w:rPr>
        <w:t xml:space="preserve">, S.M., </w:t>
      </w:r>
      <w:proofErr w:type="spellStart"/>
      <w:r w:rsidRPr="00C42929">
        <w:rPr>
          <w:rFonts w:ascii="Verdana" w:hAnsi="Verdana"/>
          <w:color w:val="000000"/>
          <w:sz w:val="20"/>
          <w:szCs w:val="20"/>
          <w:lang w:val="en-US"/>
        </w:rPr>
        <w:t>Somov</w:t>
      </w:r>
      <w:proofErr w:type="spellEnd"/>
      <w:r w:rsidRPr="00C42929">
        <w:rPr>
          <w:rFonts w:ascii="Verdana" w:hAnsi="Verdana"/>
          <w:color w:val="000000"/>
          <w:sz w:val="20"/>
          <w:szCs w:val="20"/>
          <w:lang w:val="en-US"/>
        </w:rPr>
        <w:t xml:space="preserve">, S.N., </w:t>
      </w:r>
      <w:proofErr w:type="spellStart"/>
      <w:r w:rsidRPr="00C42929">
        <w:rPr>
          <w:rFonts w:ascii="Verdana" w:hAnsi="Verdana"/>
          <w:color w:val="000000"/>
          <w:sz w:val="20"/>
          <w:szCs w:val="20"/>
          <w:lang w:val="en-US"/>
        </w:rPr>
        <w:t>Pyrkin</w:t>
      </w:r>
      <w:proofErr w:type="spellEnd"/>
      <w:r w:rsidRPr="00C42929">
        <w:rPr>
          <w:rFonts w:ascii="Verdana" w:hAnsi="Verdana"/>
          <w:color w:val="000000"/>
          <w:sz w:val="20"/>
          <w:szCs w:val="20"/>
          <w:lang w:val="en-US"/>
        </w:rPr>
        <w:t>, A.A. Output Robust Controller Design for Input-Saturated Robotic Boat with Disturbance Cancellation (2018) 2018 European Control Conference, ECC 2018, art. no. 8550335, pp. 1926-1930. DOI: 10.23919/ECC.2018.8550335</w:t>
      </w:r>
    </w:p>
    <w:p w14:paraId="55511B84" w14:textId="3D33AFC0" w:rsidR="00F62707" w:rsidRPr="00C42929" w:rsidRDefault="00F62707" w:rsidP="00C42929">
      <w:pPr>
        <w:pStyle w:val="a8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Verdana" w:hAnsi="Verdana"/>
          <w:color w:val="000000"/>
          <w:sz w:val="20"/>
          <w:szCs w:val="20"/>
          <w:lang w:val="en-US"/>
        </w:rPr>
      </w:pPr>
      <w:r w:rsidRPr="00C42929">
        <w:rPr>
          <w:rFonts w:ascii="Verdana" w:hAnsi="Verdana"/>
          <w:color w:val="000000"/>
          <w:sz w:val="20"/>
          <w:szCs w:val="20"/>
          <w:lang w:val="en-US"/>
        </w:rPr>
        <w:t xml:space="preserve">Borisov, O.I., </w:t>
      </w:r>
      <w:proofErr w:type="spellStart"/>
      <w:r w:rsidRPr="00C42929">
        <w:rPr>
          <w:rFonts w:ascii="Verdana" w:hAnsi="Verdana"/>
          <w:color w:val="000000"/>
          <w:sz w:val="20"/>
          <w:szCs w:val="20"/>
          <w:lang w:val="en-US"/>
        </w:rPr>
        <w:t>Gromov</w:t>
      </w:r>
      <w:proofErr w:type="spellEnd"/>
      <w:r w:rsidRPr="00C42929">
        <w:rPr>
          <w:rFonts w:ascii="Verdana" w:hAnsi="Verdana"/>
          <w:color w:val="000000"/>
          <w:sz w:val="20"/>
          <w:szCs w:val="20"/>
          <w:lang w:val="en-US"/>
        </w:rPr>
        <w:t xml:space="preserve">, V.S., </w:t>
      </w:r>
      <w:proofErr w:type="spellStart"/>
      <w:r w:rsidRPr="00C42929">
        <w:rPr>
          <w:rFonts w:ascii="Verdana" w:hAnsi="Verdana"/>
          <w:color w:val="000000"/>
          <w:sz w:val="20"/>
          <w:szCs w:val="20"/>
          <w:lang w:val="en-US"/>
        </w:rPr>
        <w:t>Pyrkin</w:t>
      </w:r>
      <w:proofErr w:type="spellEnd"/>
      <w:r w:rsidRPr="00C42929">
        <w:rPr>
          <w:rFonts w:ascii="Verdana" w:hAnsi="Verdana"/>
          <w:color w:val="000000"/>
          <w:sz w:val="20"/>
          <w:szCs w:val="20"/>
          <w:lang w:val="en-US"/>
        </w:rPr>
        <w:t xml:space="preserve">, A.A., </w:t>
      </w:r>
      <w:proofErr w:type="spellStart"/>
      <w:r w:rsidRPr="00C42929">
        <w:rPr>
          <w:rFonts w:ascii="Verdana" w:hAnsi="Verdana"/>
          <w:color w:val="000000"/>
          <w:sz w:val="20"/>
          <w:szCs w:val="20"/>
          <w:lang w:val="en-US"/>
        </w:rPr>
        <w:t>Shavetov</w:t>
      </w:r>
      <w:proofErr w:type="spellEnd"/>
      <w:r w:rsidRPr="00C42929">
        <w:rPr>
          <w:rFonts w:ascii="Verdana" w:hAnsi="Verdana"/>
          <w:color w:val="000000"/>
          <w:sz w:val="20"/>
          <w:szCs w:val="20"/>
          <w:lang w:val="en-US"/>
        </w:rPr>
        <w:t xml:space="preserve">, S.V., </w:t>
      </w:r>
      <w:proofErr w:type="spellStart"/>
      <w:r w:rsidRPr="00C42929">
        <w:rPr>
          <w:rFonts w:ascii="Verdana" w:hAnsi="Verdana"/>
          <w:color w:val="000000"/>
          <w:sz w:val="20"/>
          <w:szCs w:val="20"/>
          <w:lang w:val="en-US"/>
        </w:rPr>
        <w:t>Kakanov</w:t>
      </w:r>
      <w:proofErr w:type="spellEnd"/>
      <w:r w:rsidRPr="00C42929">
        <w:rPr>
          <w:rFonts w:ascii="Verdana" w:hAnsi="Verdana"/>
          <w:color w:val="000000"/>
          <w:sz w:val="20"/>
          <w:szCs w:val="20"/>
          <w:lang w:val="en-US"/>
        </w:rPr>
        <w:t xml:space="preserve">, M.A., </w:t>
      </w:r>
      <w:proofErr w:type="spellStart"/>
      <w:r w:rsidRPr="00C42929">
        <w:rPr>
          <w:rFonts w:ascii="Verdana" w:hAnsi="Verdana"/>
          <w:color w:val="000000"/>
          <w:sz w:val="20"/>
          <w:szCs w:val="20"/>
          <w:lang w:val="en-US"/>
        </w:rPr>
        <w:t>Kaliuzhny</w:t>
      </w:r>
      <w:proofErr w:type="spellEnd"/>
      <w:r w:rsidRPr="00C42929">
        <w:rPr>
          <w:rFonts w:ascii="Verdana" w:hAnsi="Verdana"/>
          <w:color w:val="000000"/>
          <w:sz w:val="20"/>
          <w:szCs w:val="20"/>
          <w:lang w:val="en-US"/>
        </w:rPr>
        <w:t>, M.I. Output Robust Control of Input-Saturated Plants with Anti-Windup Compensation (2018) 2018 European Control Conference, ECC 2018, art. no. 8550113, pp. 178-183. DOI: 10.23919/ECC.2018.8550113</w:t>
      </w:r>
    </w:p>
    <w:p w14:paraId="12CD3135" w14:textId="21F7E925" w:rsidR="00F62707" w:rsidRPr="00C42929" w:rsidRDefault="00F62707" w:rsidP="00C42929">
      <w:pPr>
        <w:pStyle w:val="a8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Verdana" w:hAnsi="Verdana"/>
          <w:color w:val="000000"/>
          <w:sz w:val="20"/>
          <w:szCs w:val="20"/>
          <w:lang w:val="en-US"/>
        </w:rPr>
      </w:pPr>
      <w:r w:rsidRPr="00C42929">
        <w:rPr>
          <w:rFonts w:ascii="Verdana" w:hAnsi="Verdana"/>
          <w:color w:val="000000"/>
          <w:sz w:val="20"/>
          <w:szCs w:val="20"/>
          <w:lang w:val="en-US"/>
        </w:rPr>
        <w:t xml:space="preserve">Borisov, I.I., Borisov, O.I., </w:t>
      </w:r>
      <w:proofErr w:type="spellStart"/>
      <w:r w:rsidRPr="00C42929">
        <w:rPr>
          <w:rFonts w:ascii="Verdana" w:hAnsi="Verdana"/>
          <w:color w:val="000000"/>
          <w:sz w:val="20"/>
          <w:szCs w:val="20"/>
          <w:lang w:val="en-US"/>
        </w:rPr>
        <w:t>Monich</w:t>
      </w:r>
      <w:proofErr w:type="spellEnd"/>
      <w:r w:rsidRPr="00C42929">
        <w:rPr>
          <w:rFonts w:ascii="Verdana" w:hAnsi="Verdana"/>
          <w:color w:val="000000"/>
          <w:sz w:val="20"/>
          <w:szCs w:val="20"/>
          <w:lang w:val="en-US"/>
        </w:rPr>
        <w:t xml:space="preserve">, D.S., </w:t>
      </w:r>
      <w:proofErr w:type="spellStart"/>
      <w:r w:rsidRPr="00C42929">
        <w:rPr>
          <w:rFonts w:ascii="Verdana" w:hAnsi="Verdana"/>
          <w:color w:val="000000"/>
          <w:sz w:val="20"/>
          <w:szCs w:val="20"/>
          <w:lang w:val="en-US"/>
        </w:rPr>
        <w:t>Dodashvili</w:t>
      </w:r>
      <w:proofErr w:type="spellEnd"/>
      <w:r w:rsidRPr="00C42929">
        <w:rPr>
          <w:rFonts w:ascii="Verdana" w:hAnsi="Verdana"/>
          <w:color w:val="000000"/>
          <w:sz w:val="20"/>
          <w:szCs w:val="20"/>
          <w:lang w:val="en-US"/>
        </w:rPr>
        <w:t xml:space="preserve">, T.A., </w:t>
      </w:r>
      <w:proofErr w:type="spellStart"/>
      <w:r w:rsidRPr="00C42929">
        <w:rPr>
          <w:rFonts w:ascii="Verdana" w:hAnsi="Verdana"/>
          <w:color w:val="000000"/>
          <w:sz w:val="20"/>
          <w:szCs w:val="20"/>
          <w:lang w:val="en-US"/>
        </w:rPr>
        <w:t>Kolyubin</w:t>
      </w:r>
      <w:proofErr w:type="spellEnd"/>
      <w:r w:rsidRPr="00C42929">
        <w:rPr>
          <w:rFonts w:ascii="Verdana" w:hAnsi="Verdana"/>
          <w:color w:val="000000"/>
          <w:sz w:val="20"/>
          <w:szCs w:val="20"/>
          <w:lang w:val="en-US"/>
        </w:rPr>
        <w:t xml:space="preserve">, S.A. Novel Optimization Approach to Development of Digit Mechanism for Bio-Inspired Prosthetic Hand (2018) Proceedings of the IEEE RAS and EMBS International Conference on Biomedical Robotics and </w:t>
      </w:r>
      <w:proofErr w:type="spellStart"/>
      <w:r w:rsidRPr="00C42929">
        <w:rPr>
          <w:rFonts w:ascii="Verdana" w:hAnsi="Verdana"/>
          <w:color w:val="000000"/>
          <w:sz w:val="20"/>
          <w:szCs w:val="20"/>
          <w:lang w:val="en-US"/>
        </w:rPr>
        <w:t>Biomechatronics</w:t>
      </w:r>
      <w:proofErr w:type="spellEnd"/>
      <w:r w:rsidRPr="00C42929">
        <w:rPr>
          <w:rFonts w:ascii="Verdana" w:hAnsi="Verdana"/>
          <w:color w:val="000000"/>
          <w:sz w:val="20"/>
          <w:szCs w:val="20"/>
          <w:lang w:val="en-US"/>
        </w:rPr>
        <w:t>, 2018-August, art. no. 8487885, pp. 726-731. DOI: 10.1109/BIOROB.2018.8487885</w:t>
      </w:r>
    </w:p>
    <w:p w14:paraId="2E346521" w14:textId="20E11513" w:rsidR="00F62707" w:rsidRPr="00C42929" w:rsidRDefault="00F62707" w:rsidP="00C42929">
      <w:pPr>
        <w:pStyle w:val="a8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Verdana" w:hAnsi="Verdana"/>
          <w:color w:val="000000"/>
          <w:sz w:val="20"/>
          <w:szCs w:val="20"/>
          <w:lang w:val="en-US"/>
        </w:rPr>
      </w:pPr>
      <w:proofErr w:type="spellStart"/>
      <w:r w:rsidRPr="00C42929">
        <w:rPr>
          <w:rFonts w:ascii="Verdana" w:hAnsi="Verdana"/>
          <w:color w:val="000000"/>
          <w:sz w:val="20"/>
          <w:szCs w:val="20"/>
          <w:lang w:val="en-US"/>
        </w:rPr>
        <w:lastRenderedPageBreak/>
        <w:t>Vlasov</w:t>
      </w:r>
      <w:proofErr w:type="spellEnd"/>
      <w:r w:rsidRPr="00C42929">
        <w:rPr>
          <w:rFonts w:ascii="Verdana" w:hAnsi="Verdana"/>
          <w:color w:val="000000"/>
          <w:sz w:val="20"/>
          <w:szCs w:val="20"/>
          <w:lang w:val="en-US"/>
        </w:rPr>
        <w:t xml:space="preserve">, S.M., </w:t>
      </w:r>
      <w:proofErr w:type="spellStart"/>
      <w:r w:rsidRPr="00C42929">
        <w:rPr>
          <w:rFonts w:ascii="Verdana" w:hAnsi="Verdana"/>
          <w:color w:val="000000"/>
          <w:sz w:val="20"/>
          <w:szCs w:val="20"/>
          <w:lang w:val="en-US"/>
        </w:rPr>
        <w:t>Kirsanova</w:t>
      </w:r>
      <w:proofErr w:type="spellEnd"/>
      <w:r w:rsidRPr="00C42929">
        <w:rPr>
          <w:rFonts w:ascii="Verdana" w:hAnsi="Verdana"/>
          <w:color w:val="000000"/>
          <w:sz w:val="20"/>
          <w:szCs w:val="20"/>
          <w:lang w:val="en-US"/>
        </w:rPr>
        <w:t xml:space="preserve">, A.S., </w:t>
      </w:r>
      <w:proofErr w:type="spellStart"/>
      <w:r w:rsidRPr="00C42929">
        <w:rPr>
          <w:rFonts w:ascii="Verdana" w:hAnsi="Verdana"/>
          <w:color w:val="000000"/>
          <w:sz w:val="20"/>
          <w:szCs w:val="20"/>
          <w:lang w:val="en-US"/>
        </w:rPr>
        <w:t>Dobriborsci</w:t>
      </w:r>
      <w:proofErr w:type="spellEnd"/>
      <w:r w:rsidRPr="00C42929">
        <w:rPr>
          <w:rFonts w:ascii="Verdana" w:hAnsi="Verdana"/>
          <w:color w:val="000000"/>
          <w:sz w:val="20"/>
          <w:szCs w:val="20"/>
          <w:lang w:val="en-US"/>
        </w:rPr>
        <w:t xml:space="preserve">, D., Borisov, O.I., </w:t>
      </w:r>
      <w:proofErr w:type="spellStart"/>
      <w:r w:rsidRPr="00C42929">
        <w:rPr>
          <w:rFonts w:ascii="Verdana" w:hAnsi="Verdana"/>
          <w:color w:val="000000"/>
          <w:sz w:val="20"/>
          <w:szCs w:val="20"/>
          <w:lang w:val="en-US"/>
        </w:rPr>
        <w:t>Gromov</w:t>
      </w:r>
      <w:proofErr w:type="spellEnd"/>
      <w:r w:rsidRPr="00C42929">
        <w:rPr>
          <w:rFonts w:ascii="Verdana" w:hAnsi="Verdana"/>
          <w:color w:val="000000"/>
          <w:sz w:val="20"/>
          <w:szCs w:val="20"/>
          <w:lang w:val="en-US"/>
        </w:rPr>
        <w:t xml:space="preserve">, V.S., </w:t>
      </w:r>
      <w:proofErr w:type="spellStart"/>
      <w:r w:rsidRPr="00C42929">
        <w:rPr>
          <w:rFonts w:ascii="Verdana" w:hAnsi="Verdana"/>
          <w:color w:val="000000"/>
          <w:sz w:val="20"/>
          <w:szCs w:val="20"/>
          <w:lang w:val="en-US"/>
        </w:rPr>
        <w:t>Pyrkin</w:t>
      </w:r>
      <w:proofErr w:type="spellEnd"/>
      <w:r w:rsidRPr="00C42929">
        <w:rPr>
          <w:rFonts w:ascii="Verdana" w:hAnsi="Verdana"/>
          <w:color w:val="000000"/>
          <w:sz w:val="20"/>
          <w:szCs w:val="20"/>
          <w:lang w:val="en-US"/>
        </w:rPr>
        <w:t xml:space="preserve">, A.A., </w:t>
      </w:r>
      <w:proofErr w:type="spellStart"/>
      <w:r w:rsidRPr="00C42929">
        <w:rPr>
          <w:rFonts w:ascii="Verdana" w:hAnsi="Verdana"/>
          <w:color w:val="000000"/>
          <w:sz w:val="20"/>
          <w:szCs w:val="20"/>
          <w:lang w:val="en-US"/>
        </w:rPr>
        <w:t>Maltsev</w:t>
      </w:r>
      <w:proofErr w:type="spellEnd"/>
      <w:r w:rsidRPr="00C42929">
        <w:rPr>
          <w:rFonts w:ascii="Verdana" w:hAnsi="Verdana"/>
          <w:color w:val="000000"/>
          <w:sz w:val="20"/>
          <w:szCs w:val="20"/>
          <w:lang w:val="en-US"/>
        </w:rPr>
        <w:t xml:space="preserve">, M.V., </w:t>
      </w:r>
      <w:proofErr w:type="spellStart"/>
      <w:r w:rsidRPr="00C42929">
        <w:rPr>
          <w:rFonts w:ascii="Verdana" w:hAnsi="Verdana"/>
          <w:color w:val="000000"/>
          <w:sz w:val="20"/>
          <w:szCs w:val="20"/>
          <w:lang w:val="en-US"/>
        </w:rPr>
        <w:t>Semenev</w:t>
      </w:r>
      <w:proofErr w:type="spellEnd"/>
      <w:r w:rsidRPr="00C42929">
        <w:rPr>
          <w:rFonts w:ascii="Verdana" w:hAnsi="Verdana"/>
          <w:color w:val="000000"/>
          <w:sz w:val="20"/>
          <w:szCs w:val="20"/>
          <w:lang w:val="en-US"/>
        </w:rPr>
        <w:t>, A.N. Output Adaptive Controller Design for Robotic Vessel with Parametric and Functional Uncertainties (2018) MED 2018 - 26th Mediterranean Conference on Control and Automation, art. no. 8442738, pp. 547-552. DOI: 10.1109/MED.2018.8442738</w:t>
      </w:r>
    </w:p>
    <w:p w14:paraId="6301021D" w14:textId="3CABC48C" w:rsidR="00F62707" w:rsidRPr="00C42929" w:rsidRDefault="00F62707" w:rsidP="00C42929">
      <w:pPr>
        <w:pStyle w:val="a8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Verdana" w:hAnsi="Verdana"/>
          <w:color w:val="000000"/>
          <w:sz w:val="20"/>
          <w:szCs w:val="20"/>
          <w:lang w:val="en-US"/>
        </w:rPr>
      </w:pPr>
      <w:r w:rsidRPr="00C42929">
        <w:rPr>
          <w:rFonts w:ascii="Verdana" w:hAnsi="Verdana"/>
          <w:color w:val="000000"/>
          <w:sz w:val="20"/>
          <w:szCs w:val="20"/>
          <w:lang w:val="en-US"/>
        </w:rPr>
        <w:t xml:space="preserve">Borisov, O.I., </w:t>
      </w:r>
      <w:proofErr w:type="spellStart"/>
      <w:r w:rsidRPr="00C42929">
        <w:rPr>
          <w:rFonts w:ascii="Verdana" w:hAnsi="Verdana"/>
          <w:color w:val="000000"/>
          <w:sz w:val="20"/>
          <w:szCs w:val="20"/>
          <w:lang w:val="en-US"/>
        </w:rPr>
        <w:t>Gromov</w:t>
      </w:r>
      <w:proofErr w:type="spellEnd"/>
      <w:r w:rsidRPr="00C42929">
        <w:rPr>
          <w:rFonts w:ascii="Verdana" w:hAnsi="Verdana"/>
          <w:color w:val="000000"/>
          <w:sz w:val="20"/>
          <w:szCs w:val="20"/>
          <w:lang w:val="en-US"/>
        </w:rPr>
        <w:t xml:space="preserve">, V.S., </w:t>
      </w:r>
      <w:proofErr w:type="spellStart"/>
      <w:r w:rsidRPr="00C42929">
        <w:rPr>
          <w:rFonts w:ascii="Verdana" w:hAnsi="Verdana"/>
          <w:color w:val="000000"/>
          <w:sz w:val="20"/>
          <w:szCs w:val="20"/>
          <w:lang w:val="en-US"/>
        </w:rPr>
        <w:t>Kolyubin</w:t>
      </w:r>
      <w:proofErr w:type="spellEnd"/>
      <w:r w:rsidRPr="00C42929">
        <w:rPr>
          <w:rFonts w:ascii="Verdana" w:hAnsi="Verdana"/>
          <w:color w:val="000000"/>
          <w:sz w:val="20"/>
          <w:szCs w:val="20"/>
          <w:lang w:val="en-US"/>
        </w:rPr>
        <w:t xml:space="preserve">, S.A., </w:t>
      </w:r>
      <w:proofErr w:type="spellStart"/>
      <w:r w:rsidRPr="00C42929">
        <w:rPr>
          <w:rFonts w:ascii="Verdana" w:hAnsi="Verdana"/>
          <w:color w:val="000000"/>
          <w:sz w:val="20"/>
          <w:szCs w:val="20"/>
          <w:lang w:val="en-US"/>
        </w:rPr>
        <w:t>Pyrkin</w:t>
      </w:r>
      <w:proofErr w:type="spellEnd"/>
      <w:r w:rsidRPr="00C42929">
        <w:rPr>
          <w:rFonts w:ascii="Verdana" w:hAnsi="Verdana"/>
          <w:color w:val="000000"/>
          <w:sz w:val="20"/>
          <w:szCs w:val="20"/>
          <w:lang w:val="en-US"/>
        </w:rPr>
        <w:t xml:space="preserve">, A.A., Dema, N.Y., </w:t>
      </w:r>
      <w:proofErr w:type="spellStart"/>
      <w:r w:rsidRPr="00C42929">
        <w:rPr>
          <w:rFonts w:ascii="Verdana" w:hAnsi="Verdana"/>
          <w:color w:val="000000"/>
          <w:sz w:val="20"/>
          <w:szCs w:val="20"/>
          <w:lang w:val="en-US"/>
        </w:rPr>
        <w:t>Salikhov</w:t>
      </w:r>
      <w:proofErr w:type="spellEnd"/>
      <w:r w:rsidRPr="00C42929">
        <w:rPr>
          <w:rFonts w:ascii="Verdana" w:hAnsi="Verdana"/>
          <w:color w:val="000000"/>
          <w:sz w:val="20"/>
          <w:szCs w:val="20"/>
          <w:lang w:val="en-US"/>
        </w:rPr>
        <w:t xml:space="preserve">, V.I., </w:t>
      </w:r>
      <w:proofErr w:type="spellStart"/>
      <w:r w:rsidRPr="00C42929">
        <w:rPr>
          <w:rFonts w:ascii="Verdana" w:hAnsi="Verdana"/>
          <w:color w:val="000000"/>
          <w:sz w:val="20"/>
          <w:szCs w:val="20"/>
          <w:lang w:val="en-US"/>
        </w:rPr>
        <w:t>Petranevsky</w:t>
      </w:r>
      <w:proofErr w:type="spellEnd"/>
      <w:r w:rsidRPr="00C42929">
        <w:rPr>
          <w:rFonts w:ascii="Verdana" w:hAnsi="Verdana"/>
          <w:color w:val="000000"/>
          <w:sz w:val="20"/>
          <w:szCs w:val="20"/>
          <w:lang w:val="en-US"/>
        </w:rPr>
        <w:t xml:space="preserve">, I.V., </w:t>
      </w:r>
      <w:proofErr w:type="spellStart"/>
      <w:r w:rsidRPr="00C42929">
        <w:rPr>
          <w:rFonts w:ascii="Verdana" w:hAnsi="Verdana"/>
          <w:color w:val="000000"/>
          <w:sz w:val="20"/>
          <w:szCs w:val="20"/>
          <w:lang w:val="en-US"/>
        </w:rPr>
        <w:t>Klyunin</w:t>
      </w:r>
      <w:proofErr w:type="spellEnd"/>
      <w:r w:rsidRPr="00C42929">
        <w:rPr>
          <w:rFonts w:ascii="Verdana" w:hAnsi="Verdana"/>
          <w:color w:val="000000"/>
          <w:sz w:val="20"/>
          <w:szCs w:val="20"/>
          <w:lang w:val="en-US"/>
        </w:rPr>
        <w:t xml:space="preserve">, A.O., </w:t>
      </w:r>
      <w:proofErr w:type="spellStart"/>
      <w:r w:rsidRPr="00C42929">
        <w:rPr>
          <w:rFonts w:ascii="Verdana" w:hAnsi="Verdana"/>
          <w:color w:val="000000"/>
          <w:sz w:val="20"/>
          <w:szCs w:val="20"/>
          <w:lang w:val="en-US"/>
        </w:rPr>
        <w:t>Shavetov</w:t>
      </w:r>
      <w:proofErr w:type="spellEnd"/>
      <w:r w:rsidRPr="00C42929">
        <w:rPr>
          <w:rFonts w:ascii="Verdana" w:hAnsi="Verdana"/>
          <w:color w:val="000000"/>
          <w:sz w:val="20"/>
          <w:szCs w:val="20"/>
          <w:lang w:val="en-US"/>
        </w:rPr>
        <w:t xml:space="preserve">, S.V., </w:t>
      </w:r>
      <w:proofErr w:type="spellStart"/>
      <w:r w:rsidRPr="00C42929">
        <w:rPr>
          <w:rFonts w:ascii="Verdana" w:hAnsi="Verdana"/>
          <w:color w:val="000000"/>
          <w:sz w:val="20"/>
          <w:szCs w:val="20"/>
          <w:lang w:val="en-US"/>
        </w:rPr>
        <w:t>Bobtsov</w:t>
      </w:r>
      <w:proofErr w:type="spellEnd"/>
      <w:r w:rsidRPr="00C42929">
        <w:rPr>
          <w:rFonts w:ascii="Verdana" w:hAnsi="Verdana"/>
          <w:color w:val="000000"/>
          <w:sz w:val="20"/>
          <w:szCs w:val="20"/>
          <w:lang w:val="en-US"/>
        </w:rPr>
        <w:t>, A.A. Case study on human-free water heaters production for industry 4.0 (2018) Proceedings - 2018 IEEE Industrial Cyber-Physical Systems, ICPS 2018, pp. 369-374. DOI: 10.1109/ICPHYS.2018.8387686</w:t>
      </w:r>
    </w:p>
    <w:p w14:paraId="068A2D3B" w14:textId="0724C91D" w:rsidR="00F62707" w:rsidRPr="00C42929" w:rsidRDefault="00F62707" w:rsidP="00C42929">
      <w:pPr>
        <w:pStyle w:val="a8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Verdana" w:hAnsi="Verdana"/>
          <w:color w:val="000000"/>
          <w:sz w:val="20"/>
          <w:szCs w:val="20"/>
          <w:lang w:val="en-US"/>
        </w:rPr>
      </w:pPr>
      <w:r w:rsidRPr="00C42929">
        <w:rPr>
          <w:rFonts w:ascii="Verdana" w:hAnsi="Verdana"/>
          <w:color w:val="000000"/>
          <w:sz w:val="20"/>
          <w:szCs w:val="20"/>
          <w:lang w:val="en-US"/>
        </w:rPr>
        <w:t xml:space="preserve">Borisov, I.I., Borisov, O.I., </w:t>
      </w:r>
      <w:proofErr w:type="spellStart"/>
      <w:r w:rsidRPr="00C42929">
        <w:rPr>
          <w:rFonts w:ascii="Verdana" w:hAnsi="Verdana"/>
          <w:color w:val="000000"/>
          <w:sz w:val="20"/>
          <w:szCs w:val="20"/>
          <w:lang w:val="en-US"/>
        </w:rPr>
        <w:t>Gromov</w:t>
      </w:r>
      <w:proofErr w:type="spellEnd"/>
      <w:r w:rsidRPr="00C42929">
        <w:rPr>
          <w:rFonts w:ascii="Verdana" w:hAnsi="Verdana"/>
          <w:color w:val="000000"/>
          <w:sz w:val="20"/>
          <w:szCs w:val="20"/>
          <w:lang w:val="en-US"/>
        </w:rPr>
        <w:t xml:space="preserve">, V.S., </w:t>
      </w:r>
      <w:proofErr w:type="spellStart"/>
      <w:r w:rsidRPr="00C42929">
        <w:rPr>
          <w:rFonts w:ascii="Verdana" w:hAnsi="Verdana"/>
          <w:color w:val="000000"/>
          <w:sz w:val="20"/>
          <w:szCs w:val="20"/>
          <w:lang w:val="en-US"/>
        </w:rPr>
        <w:t>Vlasov</w:t>
      </w:r>
      <w:proofErr w:type="spellEnd"/>
      <w:r w:rsidRPr="00C42929">
        <w:rPr>
          <w:rFonts w:ascii="Verdana" w:hAnsi="Verdana"/>
          <w:color w:val="000000"/>
          <w:sz w:val="20"/>
          <w:szCs w:val="20"/>
          <w:lang w:val="en-US"/>
        </w:rPr>
        <w:t xml:space="preserve">, S.M., </w:t>
      </w:r>
      <w:proofErr w:type="spellStart"/>
      <w:r w:rsidRPr="00C42929">
        <w:rPr>
          <w:rFonts w:ascii="Verdana" w:hAnsi="Verdana"/>
          <w:color w:val="000000"/>
          <w:sz w:val="20"/>
          <w:szCs w:val="20"/>
          <w:lang w:val="en-US"/>
        </w:rPr>
        <w:t>Kolyubin</w:t>
      </w:r>
      <w:proofErr w:type="spellEnd"/>
      <w:r w:rsidRPr="00C42929">
        <w:rPr>
          <w:rFonts w:ascii="Verdana" w:hAnsi="Verdana"/>
          <w:color w:val="000000"/>
          <w:sz w:val="20"/>
          <w:szCs w:val="20"/>
          <w:lang w:val="en-US"/>
        </w:rPr>
        <w:t>, S.A. Versatile Gripper as Key Part for Smart Factory (2018) Proceedings - 2018 IEEE Industrial Cyber-Physical Systems, ICPS 2018, pp. 476-481. DOI: 10.1109/ICPHYS.2018.8390751</w:t>
      </w:r>
    </w:p>
    <w:p w14:paraId="260C1EFD" w14:textId="458DF080" w:rsidR="00F62707" w:rsidRPr="00C42929" w:rsidRDefault="00F62707" w:rsidP="00C42929">
      <w:pPr>
        <w:pStyle w:val="a8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Verdana" w:hAnsi="Verdana"/>
          <w:color w:val="000000"/>
          <w:sz w:val="20"/>
          <w:szCs w:val="20"/>
          <w:lang w:val="en-US"/>
        </w:rPr>
      </w:pPr>
      <w:proofErr w:type="spellStart"/>
      <w:r w:rsidRPr="00C42929">
        <w:rPr>
          <w:rFonts w:ascii="Verdana" w:hAnsi="Verdana"/>
          <w:color w:val="000000"/>
          <w:sz w:val="20"/>
          <w:szCs w:val="20"/>
          <w:lang w:val="en-US"/>
        </w:rPr>
        <w:t>Kakanov</w:t>
      </w:r>
      <w:proofErr w:type="spellEnd"/>
      <w:r w:rsidRPr="00C42929">
        <w:rPr>
          <w:rFonts w:ascii="Verdana" w:hAnsi="Verdana"/>
          <w:color w:val="000000"/>
          <w:sz w:val="20"/>
          <w:szCs w:val="20"/>
          <w:lang w:val="en-US"/>
        </w:rPr>
        <w:t xml:space="preserve">, M., </w:t>
      </w:r>
      <w:proofErr w:type="spellStart"/>
      <w:r w:rsidRPr="00C42929">
        <w:rPr>
          <w:rFonts w:ascii="Verdana" w:hAnsi="Verdana"/>
          <w:color w:val="000000"/>
          <w:sz w:val="20"/>
          <w:szCs w:val="20"/>
          <w:lang w:val="en-US"/>
        </w:rPr>
        <w:t>Kaliuzhny</w:t>
      </w:r>
      <w:proofErr w:type="spellEnd"/>
      <w:r w:rsidRPr="00C42929">
        <w:rPr>
          <w:rFonts w:ascii="Verdana" w:hAnsi="Verdana"/>
          <w:color w:val="000000"/>
          <w:sz w:val="20"/>
          <w:szCs w:val="20"/>
          <w:lang w:val="en-US"/>
        </w:rPr>
        <w:t xml:space="preserve">, M., Borisov, O., </w:t>
      </w:r>
      <w:proofErr w:type="spellStart"/>
      <w:r w:rsidRPr="00C42929">
        <w:rPr>
          <w:rFonts w:ascii="Verdana" w:hAnsi="Verdana"/>
          <w:color w:val="000000"/>
          <w:sz w:val="20"/>
          <w:szCs w:val="20"/>
          <w:lang w:val="en-US"/>
        </w:rPr>
        <w:t>Gromov</w:t>
      </w:r>
      <w:proofErr w:type="spellEnd"/>
      <w:r w:rsidRPr="00C42929">
        <w:rPr>
          <w:rFonts w:ascii="Verdana" w:hAnsi="Verdana"/>
          <w:color w:val="000000"/>
          <w:sz w:val="20"/>
          <w:szCs w:val="20"/>
          <w:lang w:val="en-US"/>
        </w:rPr>
        <w:t xml:space="preserve">, V., </w:t>
      </w:r>
      <w:proofErr w:type="spellStart"/>
      <w:r w:rsidRPr="00C42929">
        <w:rPr>
          <w:rFonts w:ascii="Verdana" w:hAnsi="Verdana"/>
          <w:color w:val="000000"/>
          <w:sz w:val="20"/>
          <w:szCs w:val="20"/>
          <w:lang w:val="en-US"/>
        </w:rPr>
        <w:t>Vlasov</w:t>
      </w:r>
      <w:proofErr w:type="spellEnd"/>
      <w:r w:rsidRPr="00C42929">
        <w:rPr>
          <w:rFonts w:ascii="Verdana" w:hAnsi="Verdana"/>
          <w:color w:val="000000"/>
          <w:sz w:val="20"/>
          <w:szCs w:val="20"/>
          <w:lang w:val="en-US"/>
        </w:rPr>
        <w:t xml:space="preserve">, S., </w:t>
      </w:r>
      <w:proofErr w:type="spellStart"/>
      <w:r w:rsidRPr="00C42929">
        <w:rPr>
          <w:rFonts w:ascii="Verdana" w:hAnsi="Verdana"/>
          <w:color w:val="000000"/>
          <w:sz w:val="20"/>
          <w:szCs w:val="20"/>
          <w:lang w:val="en-US"/>
        </w:rPr>
        <w:t>Somov</w:t>
      </w:r>
      <w:proofErr w:type="spellEnd"/>
      <w:r w:rsidRPr="00C42929">
        <w:rPr>
          <w:rFonts w:ascii="Verdana" w:hAnsi="Verdana"/>
          <w:color w:val="000000"/>
          <w:sz w:val="20"/>
          <w:szCs w:val="20"/>
          <w:lang w:val="en-US"/>
        </w:rPr>
        <w:t xml:space="preserve">, S., </w:t>
      </w:r>
      <w:proofErr w:type="spellStart"/>
      <w:r w:rsidRPr="00C42929">
        <w:rPr>
          <w:rFonts w:ascii="Verdana" w:hAnsi="Verdana"/>
          <w:color w:val="000000"/>
          <w:sz w:val="20"/>
          <w:szCs w:val="20"/>
          <w:lang w:val="en-US"/>
        </w:rPr>
        <w:t>Pyrkin</w:t>
      </w:r>
      <w:proofErr w:type="spellEnd"/>
      <w:r w:rsidRPr="00C42929">
        <w:rPr>
          <w:rFonts w:ascii="Verdana" w:hAnsi="Verdana"/>
          <w:color w:val="000000"/>
          <w:sz w:val="20"/>
          <w:szCs w:val="20"/>
          <w:lang w:val="en-US"/>
        </w:rPr>
        <w:t>, A. Robust anti-windup control for marine cyber-physical systems (2018) MATEC Web of Conferences, 161, art. no. 3025. DOI: 10.1051/</w:t>
      </w:r>
      <w:proofErr w:type="spellStart"/>
      <w:r w:rsidRPr="00C42929">
        <w:rPr>
          <w:rFonts w:ascii="Verdana" w:hAnsi="Verdana"/>
          <w:color w:val="000000"/>
          <w:sz w:val="20"/>
          <w:szCs w:val="20"/>
          <w:lang w:val="en-US"/>
        </w:rPr>
        <w:t>matecconf</w:t>
      </w:r>
      <w:proofErr w:type="spellEnd"/>
      <w:r w:rsidRPr="00C42929">
        <w:rPr>
          <w:rFonts w:ascii="Verdana" w:hAnsi="Verdana"/>
          <w:color w:val="000000"/>
          <w:sz w:val="20"/>
          <w:szCs w:val="20"/>
          <w:lang w:val="en-US"/>
        </w:rPr>
        <w:t>/201816103025</w:t>
      </w:r>
    </w:p>
    <w:p w14:paraId="2B8F97AC" w14:textId="6CA11A78" w:rsidR="00F62707" w:rsidRPr="00C42929" w:rsidRDefault="00F62707" w:rsidP="00C42929">
      <w:pPr>
        <w:pStyle w:val="a8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Verdana" w:hAnsi="Verdana"/>
          <w:color w:val="000000"/>
          <w:sz w:val="20"/>
          <w:szCs w:val="20"/>
          <w:lang w:val="en-US"/>
        </w:rPr>
      </w:pPr>
      <w:r w:rsidRPr="00C42929">
        <w:rPr>
          <w:rFonts w:ascii="Verdana" w:hAnsi="Verdana"/>
          <w:color w:val="000000"/>
          <w:sz w:val="20"/>
          <w:szCs w:val="20"/>
          <w:lang w:val="en-US"/>
        </w:rPr>
        <w:t xml:space="preserve">Borisov, I.I., Borisov, O.I., </w:t>
      </w:r>
      <w:proofErr w:type="spellStart"/>
      <w:r w:rsidRPr="00C42929">
        <w:rPr>
          <w:rFonts w:ascii="Verdana" w:hAnsi="Verdana"/>
          <w:color w:val="000000"/>
          <w:sz w:val="20"/>
          <w:szCs w:val="20"/>
          <w:lang w:val="en-US"/>
        </w:rPr>
        <w:t>Gromov</w:t>
      </w:r>
      <w:proofErr w:type="spellEnd"/>
      <w:r w:rsidRPr="00C42929">
        <w:rPr>
          <w:rFonts w:ascii="Verdana" w:hAnsi="Verdana"/>
          <w:color w:val="000000"/>
          <w:sz w:val="20"/>
          <w:szCs w:val="20"/>
          <w:lang w:val="en-US"/>
        </w:rPr>
        <w:t xml:space="preserve">, V.S., </w:t>
      </w:r>
      <w:proofErr w:type="spellStart"/>
      <w:r w:rsidRPr="00C42929">
        <w:rPr>
          <w:rFonts w:ascii="Verdana" w:hAnsi="Verdana"/>
          <w:color w:val="000000"/>
          <w:sz w:val="20"/>
          <w:szCs w:val="20"/>
          <w:lang w:val="en-US"/>
        </w:rPr>
        <w:t>Vlasov</w:t>
      </w:r>
      <w:proofErr w:type="spellEnd"/>
      <w:r w:rsidRPr="00C42929">
        <w:rPr>
          <w:rFonts w:ascii="Verdana" w:hAnsi="Verdana"/>
          <w:color w:val="000000"/>
          <w:sz w:val="20"/>
          <w:szCs w:val="20"/>
          <w:lang w:val="en-US"/>
        </w:rPr>
        <w:t xml:space="preserve">, S.M., </w:t>
      </w:r>
      <w:proofErr w:type="spellStart"/>
      <w:r w:rsidRPr="00C42929">
        <w:rPr>
          <w:rFonts w:ascii="Verdana" w:hAnsi="Verdana"/>
          <w:color w:val="000000"/>
          <w:sz w:val="20"/>
          <w:szCs w:val="20"/>
          <w:lang w:val="en-US"/>
        </w:rPr>
        <w:t>Dobriborsci</w:t>
      </w:r>
      <w:proofErr w:type="spellEnd"/>
      <w:r w:rsidRPr="00C42929">
        <w:rPr>
          <w:rFonts w:ascii="Verdana" w:hAnsi="Verdana"/>
          <w:color w:val="000000"/>
          <w:sz w:val="20"/>
          <w:szCs w:val="20"/>
          <w:lang w:val="en-US"/>
        </w:rPr>
        <w:t xml:space="preserve">, D., </w:t>
      </w:r>
      <w:proofErr w:type="spellStart"/>
      <w:r w:rsidRPr="00C42929">
        <w:rPr>
          <w:rFonts w:ascii="Verdana" w:hAnsi="Verdana"/>
          <w:color w:val="000000"/>
          <w:sz w:val="20"/>
          <w:szCs w:val="20"/>
          <w:lang w:val="en-US"/>
        </w:rPr>
        <w:t>Kolyubin</w:t>
      </w:r>
      <w:proofErr w:type="spellEnd"/>
      <w:r w:rsidRPr="00C42929">
        <w:rPr>
          <w:rFonts w:ascii="Verdana" w:hAnsi="Verdana"/>
          <w:color w:val="000000"/>
          <w:sz w:val="20"/>
          <w:szCs w:val="20"/>
          <w:lang w:val="en-US"/>
        </w:rPr>
        <w:t>, S.A. Design of versatile gripper with robust control (2018) IFAC-</w:t>
      </w:r>
      <w:proofErr w:type="spellStart"/>
      <w:r w:rsidRPr="00C42929">
        <w:rPr>
          <w:rFonts w:ascii="Verdana" w:hAnsi="Verdana"/>
          <w:color w:val="000000"/>
          <w:sz w:val="20"/>
          <w:szCs w:val="20"/>
          <w:lang w:val="en-US"/>
        </w:rPr>
        <w:t>PapersOnLine</w:t>
      </w:r>
      <w:proofErr w:type="spellEnd"/>
      <w:r w:rsidRPr="00C42929">
        <w:rPr>
          <w:rFonts w:ascii="Verdana" w:hAnsi="Verdana"/>
          <w:color w:val="000000"/>
          <w:sz w:val="20"/>
          <w:szCs w:val="20"/>
          <w:lang w:val="en-US"/>
        </w:rPr>
        <w:t>, 51 (22), pp. 56-61. DOI: 10.1016/j.ifacol.2018.11.518</w:t>
      </w:r>
    </w:p>
    <w:p w14:paraId="59712CB8" w14:textId="6B9BA4EC" w:rsidR="00F62707" w:rsidRPr="00C42929" w:rsidRDefault="00F62707" w:rsidP="00C42929">
      <w:pPr>
        <w:pStyle w:val="a8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Verdana" w:hAnsi="Verdana"/>
          <w:color w:val="000000"/>
          <w:sz w:val="20"/>
          <w:szCs w:val="20"/>
          <w:lang w:val="en-US"/>
        </w:rPr>
      </w:pPr>
      <w:proofErr w:type="spellStart"/>
      <w:r w:rsidRPr="00C42929">
        <w:rPr>
          <w:rFonts w:ascii="Verdana" w:hAnsi="Verdana"/>
          <w:color w:val="000000"/>
          <w:sz w:val="20"/>
          <w:szCs w:val="20"/>
          <w:lang w:val="en-US"/>
        </w:rPr>
        <w:t>Kakanov</w:t>
      </w:r>
      <w:proofErr w:type="spellEnd"/>
      <w:r w:rsidRPr="00C42929">
        <w:rPr>
          <w:rFonts w:ascii="Verdana" w:hAnsi="Verdana"/>
          <w:color w:val="000000"/>
          <w:sz w:val="20"/>
          <w:szCs w:val="20"/>
          <w:lang w:val="en-US"/>
        </w:rPr>
        <w:t xml:space="preserve">, M.A., Borisov, O.I., </w:t>
      </w:r>
      <w:proofErr w:type="spellStart"/>
      <w:r w:rsidRPr="00C42929">
        <w:rPr>
          <w:rFonts w:ascii="Verdana" w:hAnsi="Verdana"/>
          <w:color w:val="000000"/>
          <w:sz w:val="20"/>
          <w:szCs w:val="20"/>
          <w:lang w:val="en-US"/>
        </w:rPr>
        <w:t>Gromov</w:t>
      </w:r>
      <w:proofErr w:type="spellEnd"/>
      <w:r w:rsidRPr="00C42929">
        <w:rPr>
          <w:rFonts w:ascii="Verdana" w:hAnsi="Verdana"/>
          <w:color w:val="000000"/>
          <w:sz w:val="20"/>
          <w:szCs w:val="20"/>
          <w:lang w:val="en-US"/>
        </w:rPr>
        <w:t xml:space="preserve">, V.S., </w:t>
      </w:r>
      <w:proofErr w:type="spellStart"/>
      <w:r w:rsidRPr="00C42929">
        <w:rPr>
          <w:rFonts w:ascii="Verdana" w:hAnsi="Verdana"/>
          <w:color w:val="000000"/>
          <w:sz w:val="20"/>
          <w:szCs w:val="20"/>
          <w:lang w:val="en-US"/>
        </w:rPr>
        <w:t>Pyrkin</w:t>
      </w:r>
      <w:proofErr w:type="spellEnd"/>
      <w:r w:rsidRPr="00C42929">
        <w:rPr>
          <w:rFonts w:ascii="Verdana" w:hAnsi="Verdana"/>
          <w:color w:val="000000"/>
          <w:sz w:val="20"/>
          <w:szCs w:val="20"/>
          <w:lang w:val="en-US"/>
        </w:rPr>
        <w:t xml:space="preserve">, A.A., </w:t>
      </w:r>
      <w:proofErr w:type="spellStart"/>
      <w:r w:rsidRPr="00C42929">
        <w:rPr>
          <w:rFonts w:ascii="Verdana" w:hAnsi="Verdana"/>
          <w:color w:val="000000"/>
          <w:sz w:val="20"/>
          <w:szCs w:val="20"/>
          <w:lang w:val="en-US"/>
        </w:rPr>
        <w:t>Shavetov</w:t>
      </w:r>
      <w:proofErr w:type="spellEnd"/>
      <w:r w:rsidRPr="00C42929">
        <w:rPr>
          <w:rFonts w:ascii="Verdana" w:hAnsi="Verdana"/>
          <w:color w:val="000000"/>
          <w:sz w:val="20"/>
          <w:szCs w:val="20"/>
          <w:lang w:val="en-US"/>
        </w:rPr>
        <w:t xml:space="preserve">, S.V., </w:t>
      </w:r>
      <w:proofErr w:type="spellStart"/>
      <w:r w:rsidRPr="00C42929">
        <w:rPr>
          <w:rFonts w:ascii="Verdana" w:hAnsi="Verdana"/>
          <w:color w:val="000000"/>
          <w:sz w:val="20"/>
          <w:szCs w:val="20"/>
          <w:lang w:val="en-US"/>
        </w:rPr>
        <w:t>Somov</w:t>
      </w:r>
      <w:proofErr w:type="spellEnd"/>
      <w:r w:rsidRPr="00C42929">
        <w:rPr>
          <w:rFonts w:ascii="Verdana" w:hAnsi="Verdana"/>
          <w:color w:val="000000"/>
          <w:sz w:val="20"/>
          <w:szCs w:val="20"/>
          <w:lang w:val="en-US"/>
        </w:rPr>
        <w:t>, S.N. LMI-Based Design of Output Robust Controller (2018) IFAC-</w:t>
      </w:r>
      <w:proofErr w:type="spellStart"/>
      <w:r w:rsidRPr="00C42929">
        <w:rPr>
          <w:rFonts w:ascii="Verdana" w:hAnsi="Verdana"/>
          <w:color w:val="000000"/>
          <w:sz w:val="20"/>
          <w:szCs w:val="20"/>
          <w:lang w:val="en-US"/>
        </w:rPr>
        <w:t>PapersOnLine</w:t>
      </w:r>
      <w:proofErr w:type="spellEnd"/>
      <w:r w:rsidRPr="00C42929">
        <w:rPr>
          <w:rFonts w:ascii="Verdana" w:hAnsi="Verdana"/>
          <w:color w:val="000000"/>
          <w:sz w:val="20"/>
          <w:szCs w:val="20"/>
          <w:lang w:val="en-US"/>
        </w:rPr>
        <w:t>, 51 (32), pp. 821-825. DOI: 10.1016/j.ifacol.2018.11.444</w:t>
      </w:r>
    </w:p>
    <w:p w14:paraId="4B2CD9F5" w14:textId="5575B0F4" w:rsidR="00F62707" w:rsidRPr="00C42929" w:rsidRDefault="00F62707" w:rsidP="00C42929">
      <w:pPr>
        <w:pStyle w:val="a8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Verdana" w:hAnsi="Verdana"/>
          <w:color w:val="000000"/>
          <w:sz w:val="20"/>
          <w:szCs w:val="20"/>
          <w:lang w:val="en-US"/>
        </w:rPr>
      </w:pPr>
      <w:r w:rsidRPr="00C42929">
        <w:rPr>
          <w:rFonts w:ascii="Verdana" w:hAnsi="Verdana"/>
          <w:color w:val="000000"/>
          <w:sz w:val="20"/>
          <w:szCs w:val="20"/>
          <w:lang w:val="en-US"/>
        </w:rPr>
        <w:t xml:space="preserve">Borisov, I.I., Borisov, O.I., </w:t>
      </w:r>
      <w:proofErr w:type="spellStart"/>
      <w:r w:rsidRPr="00C42929">
        <w:rPr>
          <w:rFonts w:ascii="Verdana" w:hAnsi="Verdana"/>
          <w:color w:val="000000"/>
          <w:sz w:val="20"/>
          <w:szCs w:val="20"/>
          <w:lang w:val="en-US"/>
        </w:rPr>
        <w:t>Gromov</w:t>
      </w:r>
      <w:proofErr w:type="spellEnd"/>
      <w:r w:rsidRPr="00C42929">
        <w:rPr>
          <w:rFonts w:ascii="Verdana" w:hAnsi="Verdana"/>
          <w:color w:val="000000"/>
          <w:sz w:val="20"/>
          <w:szCs w:val="20"/>
          <w:lang w:val="en-US"/>
        </w:rPr>
        <w:t xml:space="preserve">, V.S., </w:t>
      </w:r>
      <w:proofErr w:type="spellStart"/>
      <w:r w:rsidRPr="00C42929">
        <w:rPr>
          <w:rFonts w:ascii="Verdana" w:hAnsi="Verdana"/>
          <w:color w:val="000000"/>
          <w:sz w:val="20"/>
          <w:szCs w:val="20"/>
          <w:lang w:val="en-US"/>
        </w:rPr>
        <w:t>Vlasov</w:t>
      </w:r>
      <w:proofErr w:type="spellEnd"/>
      <w:r w:rsidRPr="00C42929">
        <w:rPr>
          <w:rFonts w:ascii="Verdana" w:hAnsi="Verdana"/>
          <w:color w:val="000000"/>
          <w:sz w:val="20"/>
          <w:szCs w:val="20"/>
          <w:lang w:val="en-US"/>
        </w:rPr>
        <w:t xml:space="preserve">, S.M., </w:t>
      </w:r>
      <w:proofErr w:type="spellStart"/>
      <w:r w:rsidRPr="00C42929">
        <w:rPr>
          <w:rFonts w:ascii="Verdana" w:hAnsi="Verdana"/>
          <w:color w:val="000000"/>
          <w:sz w:val="20"/>
          <w:szCs w:val="20"/>
          <w:lang w:val="en-US"/>
        </w:rPr>
        <w:t>Kolyubin</w:t>
      </w:r>
      <w:proofErr w:type="spellEnd"/>
      <w:r w:rsidRPr="00C42929">
        <w:rPr>
          <w:rFonts w:ascii="Verdana" w:hAnsi="Verdana"/>
          <w:color w:val="000000"/>
          <w:sz w:val="20"/>
          <w:szCs w:val="20"/>
          <w:lang w:val="en-US"/>
        </w:rPr>
        <w:t>, S.A. The UHVAT Gripper: Usable Holding Versatile Adjustable Tool to Grasp Different Objects</w:t>
      </w:r>
      <w:r w:rsidRPr="00C42929">
        <w:rPr>
          <w:rFonts w:ascii="Segoe UI Symbol" w:hAnsi="Segoe UI Symbol" w:cs="Segoe UI Symbol"/>
          <w:color w:val="000000"/>
          <w:sz w:val="20"/>
          <w:szCs w:val="20"/>
          <w:lang w:val="en-US"/>
        </w:rPr>
        <w:t>⁎</w:t>
      </w:r>
      <w:r w:rsidRPr="00C42929">
        <w:rPr>
          <w:rFonts w:ascii="Verdana" w:hAnsi="Verdana"/>
          <w:color w:val="000000"/>
          <w:sz w:val="20"/>
          <w:szCs w:val="20"/>
          <w:lang w:val="en-US"/>
        </w:rPr>
        <w:t xml:space="preserve"> (2018) 51 (11), pp. 722-727. DOI: 10.1016/j.ifacol.2018.08.404</w:t>
      </w:r>
    </w:p>
    <w:p w14:paraId="055F8615" w14:textId="7E634700" w:rsidR="00F62707" w:rsidRPr="00C42929" w:rsidRDefault="00F62707" w:rsidP="00C42929">
      <w:pPr>
        <w:pStyle w:val="a8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Verdana" w:hAnsi="Verdana"/>
          <w:color w:val="000000"/>
          <w:sz w:val="20"/>
          <w:szCs w:val="20"/>
          <w:lang w:val="en-US"/>
        </w:rPr>
      </w:pPr>
      <w:r w:rsidRPr="00C42929">
        <w:rPr>
          <w:rFonts w:ascii="Verdana" w:hAnsi="Verdana"/>
          <w:color w:val="000000"/>
          <w:sz w:val="20"/>
          <w:szCs w:val="20"/>
          <w:lang w:val="en-US"/>
        </w:rPr>
        <w:t xml:space="preserve">Borisov, O.I., </w:t>
      </w:r>
      <w:proofErr w:type="spellStart"/>
      <w:r w:rsidRPr="00C42929">
        <w:rPr>
          <w:rFonts w:ascii="Verdana" w:hAnsi="Verdana"/>
          <w:color w:val="000000"/>
          <w:sz w:val="20"/>
          <w:szCs w:val="20"/>
          <w:lang w:val="en-US"/>
        </w:rPr>
        <w:t>Tomashevich</w:t>
      </w:r>
      <w:proofErr w:type="spellEnd"/>
      <w:r w:rsidRPr="00C42929">
        <w:rPr>
          <w:rFonts w:ascii="Verdana" w:hAnsi="Verdana"/>
          <w:color w:val="000000"/>
          <w:sz w:val="20"/>
          <w:szCs w:val="20"/>
          <w:lang w:val="en-US"/>
        </w:rPr>
        <w:t xml:space="preserve">, S.I., </w:t>
      </w:r>
      <w:proofErr w:type="spellStart"/>
      <w:r w:rsidRPr="00C42929">
        <w:rPr>
          <w:rFonts w:ascii="Verdana" w:hAnsi="Verdana"/>
          <w:color w:val="000000"/>
          <w:sz w:val="20"/>
          <w:szCs w:val="20"/>
          <w:lang w:val="en-US"/>
        </w:rPr>
        <w:t>Gromov</w:t>
      </w:r>
      <w:proofErr w:type="spellEnd"/>
      <w:r w:rsidRPr="00C42929">
        <w:rPr>
          <w:rFonts w:ascii="Verdana" w:hAnsi="Verdana"/>
          <w:color w:val="000000"/>
          <w:sz w:val="20"/>
          <w:szCs w:val="20"/>
          <w:lang w:val="en-US"/>
        </w:rPr>
        <w:t xml:space="preserve">, V.S., </w:t>
      </w:r>
      <w:proofErr w:type="spellStart"/>
      <w:r w:rsidRPr="00C42929">
        <w:rPr>
          <w:rFonts w:ascii="Verdana" w:hAnsi="Verdana"/>
          <w:color w:val="000000"/>
          <w:sz w:val="20"/>
          <w:szCs w:val="20"/>
          <w:lang w:val="en-US"/>
        </w:rPr>
        <w:t>Kakanov</w:t>
      </w:r>
      <w:proofErr w:type="spellEnd"/>
      <w:r w:rsidRPr="00C42929">
        <w:rPr>
          <w:rFonts w:ascii="Verdana" w:hAnsi="Verdana"/>
          <w:color w:val="000000"/>
          <w:sz w:val="20"/>
          <w:szCs w:val="20"/>
          <w:lang w:val="en-US"/>
        </w:rPr>
        <w:t xml:space="preserve">, M.A., </w:t>
      </w:r>
      <w:proofErr w:type="spellStart"/>
      <w:r w:rsidRPr="00C42929">
        <w:rPr>
          <w:rFonts w:ascii="Verdana" w:hAnsi="Verdana"/>
          <w:color w:val="000000"/>
          <w:sz w:val="20"/>
          <w:szCs w:val="20"/>
          <w:lang w:val="en-US"/>
        </w:rPr>
        <w:t>Pyrkin</w:t>
      </w:r>
      <w:proofErr w:type="spellEnd"/>
      <w:r w:rsidRPr="00C42929">
        <w:rPr>
          <w:rFonts w:ascii="Verdana" w:hAnsi="Verdana"/>
          <w:color w:val="000000"/>
          <w:sz w:val="20"/>
          <w:szCs w:val="20"/>
          <w:lang w:val="en-US"/>
        </w:rPr>
        <w:t xml:space="preserve">, A.A., </w:t>
      </w:r>
      <w:proofErr w:type="spellStart"/>
      <w:r w:rsidRPr="00C42929">
        <w:rPr>
          <w:rFonts w:ascii="Verdana" w:hAnsi="Verdana"/>
          <w:color w:val="000000"/>
          <w:sz w:val="20"/>
          <w:szCs w:val="20"/>
          <w:lang w:val="en-US"/>
        </w:rPr>
        <w:t>Bobtsov</w:t>
      </w:r>
      <w:proofErr w:type="spellEnd"/>
      <w:r w:rsidRPr="00C42929">
        <w:rPr>
          <w:rFonts w:ascii="Verdana" w:hAnsi="Verdana"/>
          <w:color w:val="000000"/>
          <w:sz w:val="20"/>
          <w:szCs w:val="20"/>
          <w:lang w:val="en-US"/>
        </w:rPr>
        <w:t xml:space="preserve">, A.A. Robust High-Gain Generalization of PID Controllers with Anti-Windup Compensation </w:t>
      </w:r>
      <w:r w:rsidRPr="00C42929">
        <w:rPr>
          <w:rFonts w:ascii="Segoe UI Symbol" w:hAnsi="Segoe UI Symbol" w:cs="Segoe UI Symbol"/>
          <w:color w:val="000000"/>
          <w:sz w:val="20"/>
          <w:szCs w:val="20"/>
          <w:lang w:val="en-US"/>
        </w:rPr>
        <w:t>⁎</w:t>
      </w:r>
      <w:r w:rsidRPr="00C42929">
        <w:rPr>
          <w:rFonts w:ascii="Verdana" w:hAnsi="Verdana"/>
          <w:color w:val="000000"/>
          <w:sz w:val="20"/>
          <w:szCs w:val="20"/>
          <w:lang w:val="en-US"/>
        </w:rPr>
        <w:t xml:space="preserve"> (2018) IFAC-</w:t>
      </w:r>
      <w:proofErr w:type="spellStart"/>
      <w:r w:rsidRPr="00C42929">
        <w:rPr>
          <w:rFonts w:ascii="Verdana" w:hAnsi="Verdana"/>
          <w:color w:val="000000"/>
          <w:sz w:val="20"/>
          <w:szCs w:val="20"/>
          <w:lang w:val="en-US"/>
        </w:rPr>
        <w:t>PapersOnLine</w:t>
      </w:r>
      <w:proofErr w:type="spellEnd"/>
      <w:r w:rsidRPr="00C42929">
        <w:rPr>
          <w:rFonts w:ascii="Verdana" w:hAnsi="Verdana"/>
          <w:color w:val="000000"/>
          <w:sz w:val="20"/>
          <w:szCs w:val="20"/>
          <w:lang w:val="en-US"/>
        </w:rPr>
        <w:t>, 51 (4), pp. 352-357. DOI: 10.1016/j.ifacol.2018.06.090</w:t>
      </w:r>
    </w:p>
    <w:p w14:paraId="5F88E49E" w14:textId="78740FA7" w:rsidR="00F62707" w:rsidRPr="00C42929" w:rsidRDefault="00F62707" w:rsidP="00C42929">
      <w:pPr>
        <w:pStyle w:val="a8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Verdana" w:hAnsi="Verdana"/>
          <w:color w:val="000000"/>
          <w:sz w:val="20"/>
          <w:szCs w:val="20"/>
          <w:lang w:val="en-US"/>
        </w:rPr>
      </w:pPr>
      <w:r w:rsidRPr="00C42929">
        <w:rPr>
          <w:rFonts w:ascii="Verdana" w:hAnsi="Verdana"/>
          <w:color w:val="000000"/>
          <w:sz w:val="20"/>
          <w:szCs w:val="20"/>
          <w:lang w:val="en-US"/>
        </w:rPr>
        <w:t xml:space="preserve">Borisov, O.I., </w:t>
      </w:r>
      <w:proofErr w:type="spellStart"/>
      <w:r w:rsidRPr="00C42929">
        <w:rPr>
          <w:rFonts w:ascii="Verdana" w:hAnsi="Verdana"/>
          <w:color w:val="000000"/>
          <w:sz w:val="20"/>
          <w:szCs w:val="20"/>
          <w:lang w:val="en-US"/>
        </w:rPr>
        <w:t>Gromov</w:t>
      </w:r>
      <w:proofErr w:type="spellEnd"/>
      <w:r w:rsidRPr="00C42929">
        <w:rPr>
          <w:rFonts w:ascii="Verdana" w:hAnsi="Verdana"/>
          <w:color w:val="000000"/>
          <w:sz w:val="20"/>
          <w:szCs w:val="20"/>
          <w:lang w:val="en-US"/>
        </w:rPr>
        <w:t xml:space="preserve">, V.S., </w:t>
      </w:r>
      <w:proofErr w:type="spellStart"/>
      <w:r w:rsidRPr="00C42929">
        <w:rPr>
          <w:rFonts w:ascii="Verdana" w:hAnsi="Verdana"/>
          <w:color w:val="000000"/>
          <w:sz w:val="20"/>
          <w:szCs w:val="20"/>
          <w:lang w:val="en-US"/>
        </w:rPr>
        <w:t>Pyrkin</w:t>
      </w:r>
      <w:proofErr w:type="spellEnd"/>
      <w:r w:rsidRPr="00C42929">
        <w:rPr>
          <w:rFonts w:ascii="Verdana" w:hAnsi="Verdana"/>
          <w:color w:val="000000"/>
          <w:sz w:val="20"/>
          <w:szCs w:val="20"/>
          <w:lang w:val="en-US"/>
        </w:rPr>
        <w:t xml:space="preserve">, A.A., </w:t>
      </w:r>
      <w:proofErr w:type="spellStart"/>
      <w:r w:rsidRPr="00C42929">
        <w:rPr>
          <w:rFonts w:ascii="Verdana" w:hAnsi="Verdana"/>
          <w:color w:val="000000"/>
          <w:sz w:val="20"/>
          <w:szCs w:val="20"/>
          <w:lang w:val="en-US"/>
        </w:rPr>
        <w:t>Petranevsky</w:t>
      </w:r>
      <w:proofErr w:type="spellEnd"/>
      <w:r w:rsidRPr="00C42929">
        <w:rPr>
          <w:rFonts w:ascii="Verdana" w:hAnsi="Verdana"/>
          <w:color w:val="000000"/>
          <w:sz w:val="20"/>
          <w:szCs w:val="20"/>
          <w:lang w:val="en-US"/>
        </w:rPr>
        <w:t xml:space="preserve">, I.V., </w:t>
      </w:r>
      <w:proofErr w:type="spellStart"/>
      <w:r w:rsidRPr="00C42929">
        <w:rPr>
          <w:rFonts w:ascii="Verdana" w:hAnsi="Verdana"/>
          <w:color w:val="000000"/>
          <w:sz w:val="20"/>
          <w:szCs w:val="20"/>
          <w:lang w:val="en-US"/>
        </w:rPr>
        <w:t>Klyunin</w:t>
      </w:r>
      <w:proofErr w:type="spellEnd"/>
      <w:r w:rsidRPr="00C42929">
        <w:rPr>
          <w:rFonts w:ascii="Verdana" w:hAnsi="Verdana"/>
          <w:color w:val="000000"/>
          <w:sz w:val="20"/>
          <w:szCs w:val="20"/>
          <w:lang w:val="en-US"/>
        </w:rPr>
        <w:t xml:space="preserve">, A.O., </w:t>
      </w:r>
      <w:proofErr w:type="spellStart"/>
      <w:r w:rsidRPr="00C42929">
        <w:rPr>
          <w:rFonts w:ascii="Verdana" w:hAnsi="Verdana"/>
          <w:color w:val="000000"/>
          <w:sz w:val="20"/>
          <w:szCs w:val="20"/>
          <w:lang w:val="en-US"/>
        </w:rPr>
        <w:t>Bobtsov</w:t>
      </w:r>
      <w:proofErr w:type="spellEnd"/>
      <w:r w:rsidRPr="00C42929">
        <w:rPr>
          <w:rFonts w:ascii="Verdana" w:hAnsi="Verdana"/>
          <w:color w:val="000000"/>
          <w:sz w:val="20"/>
          <w:szCs w:val="20"/>
          <w:lang w:val="en-US"/>
        </w:rPr>
        <w:t>, A.A. Arc approximation algorithm of spatial movements for industrial robots (2017) Proceedings IECON 2017 - 43rd Annual Conference of the IEEE Industrial Electronics Society, 2017-January, pp. 3429-3434. DOI: 10.1109/IECON.2017.8216581</w:t>
      </w:r>
    </w:p>
    <w:p w14:paraId="5ABE3A04" w14:textId="236D8443" w:rsidR="00F62707" w:rsidRPr="00C42929" w:rsidRDefault="00F62707" w:rsidP="00C42929">
      <w:pPr>
        <w:pStyle w:val="a8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Verdana" w:hAnsi="Verdana"/>
          <w:color w:val="000000"/>
          <w:sz w:val="20"/>
          <w:szCs w:val="20"/>
          <w:lang w:val="en-US"/>
        </w:rPr>
      </w:pPr>
      <w:r w:rsidRPr="00C42929">
        <w:rPr>
          <w:rFonts w:ascii="Verdana" w:hAnsi="Verdana"/>
          <w:color w:val="000000"/>
          <w:sz w:val="20"/>
          <w:szCs w:val="20"/>
          <w:lang w:val="en-US"/>
        </w:rPr>
        <w:t xml:space="preserve">Borisov, I.I., Borisov, O.I., </w:t>
      </w:r>
      <w:proofErr w:type="spellStart"/>
      <w:r w:rsidRPr="00C42929">
        <w:rPr>
          <w:rFonts w:ascii="Verdana" w:hAnsi="Verdana"/>
          <w:color w:val="000000"/>
          <w:sz w:val="20"/>
          <w:szCs w:val="20"/>
          <w:lang w:val="en-US"/>
        </w:rPr>
        <w:t>Kolyubin</w:t>
      </w:r>
      <w:proofErr w:type="spellEnd"/>
      <w:r w:rsidRPr="00C42929">
        <w:rPr>
          <w:rFonts w:ascii="Verdana" w:hAnsi="Verdana"/>
          <w:color w:val="000000"/>
          <w:sz w:val="20"/>
          <w:szCs w:val="20"/>
          <w:lang w:val="en-US"/>
        </w:rPr>
        <w:t>, S.A. Design of the high-payload grasping device for assistive manipulation (2017) Proceedings - 2017 IEEE 15th International Conference on Industrial Informatics, INDIN 2017, art. no. 8104905, pp. 977-981. DOI: 10.1109/INDIN.2017.8104905</w:t>
      </w:r>
    </w:p>
    <w:p w14:paraId="7AE52D60" w14:textId="1C9585AB" w:rsidR="00F62707" w:rsidRPr="00C42929" w:rsidRDefault="00F62707" w:rsidP="00C42929">
      <w:pPr>
        <w:pStyle w:val="a8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Verdana" w:hAnsi="Verdana"/>
          <w:color w:val="000000"/>
          <w:sz w:val="20"/>
          <w:szCs w:val="20"/>
          <w:lang w:val="en-US"/>
        </w:rPr>
      </w:pPr>
      <w:proofErr w:type="spellStart"/>
      <w:r w:rsidRPr="00C42929">
        <w:rPr>
          <w:rFonts w:ascii="Verdana" w:hAnsi="Verdana"/>
          <w:color w:val="000000"/>
          <w:sz w:val="20"/>
          <w:szCs w:val="20"/>
          <w:lang w:val="en-US"/>
        </w:rPr>
        <w:t>Tomashevich</w:t>
      </w:r>
      <w:proofErr w:type="spellEnd"/>
      <w:r w:rsidRPr="00C42929">
        <w:rPr>
          <w:rFonts w:ascii="Verdana" w:hAnsi="Verdana"/>
          <w:color w:val="000000"/>
          <w:sz w:val="20"/>
          <w:szCs w:val="20"/>
          <w:lang w:val="en-US"/>
        </w:rPr>
        <w:t xml:space="preserve">, S.I., Borisov, O.I., </w:t>
      </w:r>
      <w:proofErr w:type="spellStart"/>
      <w:r w:rsidRPr="00C42929">
        <w:rPr>
          <w:rFonts w:ascii="Verdana" w:hAnsi="Verdana"/>
          <w:color w:val="000000"/>
          <w:sz w:val="20"/>
          <w:szCs w:val="20"/>
          <w:lang w:val="en-US"/>
        </w:rPr>
        <w:t>Gromov</w:t>
      </w:r>
      <w:proofErr w:type="spellEnd"/>
      <w:r w:rsidRPr="00C42929">
        <w:rPr>
          <w:rFonts w:ascii="Verdana" w:hAnsi="Verdana"/>
          <w:color w:val="000000"/>
          <w:sz w:val="20"/>
          <w:szCs w:val="20"/>
          <w:lang w:val="en-US"/>
        </w:rPr>
        <w:t xml:space="preserve">, V.S., </w:t>
      </w:r>
      <w:proofErr w:type="spellStart"/>
      <w:r w:rsidRPr="00C42929">
        <w:rPr>
          <w:rFonts w:ascii="Verdana" w:hAnsi="Verdana"/>
          <w:color w:val="000000"/>
          <w:sz w:val="20"/>
          <w:szCs w:val="20"/>
          <w:lang w:val="en-US"/>
        </w:rPr>
        <w:t>Pyrkin</w:t>
      </w:r>
      <w:proofErr w:type="spellEnd"/>
      <w:r w:rsidRPr="00C42929">
        <w:rPr>
          <w:rFonts w:ascii="Verdana" w:hAnsi="Verdana"/>
          <w:color w:val="000000"/>
          <w:sz w:val="20"/>
          <w:szCs w:val="20"/>
          <w:lang w:val="en-US"/>
        </w:rPr>
        <w:t xml:space="preserve">, A.A., </w:t>
      </w:r>
      <w:proofErr w:type="spellStart"/>
      <w:r w:rsidRPr="00C42929">
        <w:rPr>
          <w:rFonts w:ascii="Verdana" w:hAnsi="Verdana"/>
          <w:color w:val="000000"/>
          <w:sz w:val="20"/>
          <w:szCs w:val="20"/>
          <w:lang w:val="en-US"/>
        </w:rPr>
        <w:t>Bobtsov</w:t>
      </w:r>
      <w:proofErr w:type="spellEnd"/>
      <w:r w:rsidRPr="00C42929">
        <w:rPr>
          <w:rFonts w:ascii="Verdana" w:hAnsi="Verdana"/>
          <w:color w:val="000000"/>
          <w:sz w:val="20"/>
          <w:szCs w:val="20"/>
          <w:lang w:val="en-US"/>
        </w:rPr>
        <w:t>, A.A. Experimental study on robust output control for quadcopters (2017) 2017 25th Mediterranean Conference on Control and Automation, MED 2017, art. no. 7984253, pp. 1029-1034. DOI: 10.1109/MED.2017.7984253</w:t>
      </w:r>
    </w:p>
    <w:p w14:paraId="76F9C208" w14:textId="73606C2B" w:rsidR="00F62707" w:rsidRPr="00C42929" w:rsidRDefault="00F62707" w:rsidP="00C42929">
      <w:pPr>
        <w:pStyle w:val="a8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Verdana" w:hAnsi="Verdana"/>
          <w:color w:val="000000"/>
          <w:sz w:val="20"/>
          <w:szCs w:val="20"/>
          <w:lang w:val="en-US"/>
        </w:rPr>
      </w:pPr>
      <w:proofErr w:type="spellStart"/>
      <w:r w:rsidRPr="00C42929">
        <w:rPr>
          <w:rFonts w:ascii="Verdana" w:hAnsi="Verdana"/>
          <w:color w:val="000000"/>
          <w:sz w:val="20"/>
          <w:szCs w:val="20"/>
          <w:lang w:val="en-US"/>
        </w:rPr>
        <w:t>Gromov</w:t>
      </w:r>
      <w:proofErr w:type="spellEnd"/>
      <w:r w:rsidRPr="00C42929">
        <w:rPr>
          <w:rFonts w:ascii="Verdana" w:hAnsi="Verdana"/>
          <w:color w:val="000000"/>
          <w:sz w:val="20"/>
          <w:szCs w:val="20"/>
          <w:lang w:val="en-US"/>
        </w:rPr>
        <w:t xml:space="preserve">, V.S., Borisov, O.I., </w:t>
      </w:r>
      <w:proofErr w:type="spellStart"/>
      <w:r w:rsidRPr="00C42929">
        <w:rPr>
          <w:rFonts w:ascii="Verdana" w:hAnsi="Verdana"/>
          <w:color w:val="000000"/>
          <w:sz w:val="20"/>
          <w:szCs w:val="20"/>
          <w:lang w:val="en-US"/>
        </w:rPr>
        <w:t>Pyrkin</w:t>
      </w:r>
      <w:proofErr w:type="spellEnd"/>
      <w:r w:rsidRPr="00C42929">
        <w:rPr>
          <w:rFonts w:ascii="Verdana" w:hAnsi="Verdana"/>
          <w:color w:val="000000"/>
          <w:sz w:val="20"/>
          <w:szCs w:val="20"/>
          <w:lang w:val="en-US"/>
        </w:rPr>
        <w:t xml:space="preserve">, A.A., </w:t>
      </w:r>
      <w:proofErr w:type="spellStart"/>
      <w:r w:rsidRPr="00C42929">
        <w:rPr>
          <w:rFonts w:ascii="Verdana" w:hAnsi="Verdana"/>
          <w:color w:val="000000"/>
          <w:sz w:val="20"/>
          <w:szCs w:val="20"/>
          <w:lang w:val="en-US"/>
        </w:rPr>
        <w:t>Bobtsov</w:t>
      </w:r>
      <w:proofErr w:type="spellEnd"/>
      <w:r w:rsidRPr="00C42929">
        <w:rPr>
          <w:rFonts w:ascii="Verdana" w:hAnsi="Verdana"/>
          <w:color w:val="000000"/>
          <w:sz w:val="20"/>
          <w:szCs w:val="20"/>
          <w:lang w:val="en-US"/>
        </w:rPr>
        <w:t xml:space="preserve">, A.A., </w:t>
      </w:r>
      <w:proofErr w:type="spellStart"/>
      <w:r w:rsidRPr="00C42929">
        <w:rPr>
          <w:rFonts w:ascii="Verdana" w:hAnsi="Verdana"/>
          <w:color w:val="000000"/>
          <w:sz w:val="20"/>
          <w:szCs w:val="20"/>
          <w:lang w:val="en-US"/>
        </w:rPr>
        <w:t>Kolyubin</w:t>
      </w:r>
      <w:proofErr w:type="spellEnd"/>
      <w:r w:rsidRPr="00C42929">
        <w:rPr>
          <w:rFonts w:ascii="Verdana" w:hAnsi="Verdana"/>
          <w:color w:val="000000"/>
          <w:sz w:val="20"/>
          <w:szCs w:val="20"/>
          <w:lang w:val="en-US"/>
        </w:rPr>
        <w:t xml:space="preserve">, S.A., </w:t>
      </w:r>
      <w:proofErr w:type="spellStart"/>
      <w:r w:rsidRPr="00C42929">
        <w:rPr>
          <w:rFonts w:ascii="Verdana" w:hAnsi="Verdana"/>
          <w:color w:val="000000"/>
          <w:sz w:val="20"/>
          <w:szCs w:val="20"/>
          <w:lang w:val="en-US"/>
        </w:rPr>
        <w:t>Aranovskiy</w:t>
      </w:r>
      <w:proofErr w:type="spellEnd"/>
      <w:r w:rsidRPr="00C42929">
        <w:rPr>
          <w:rFonts w:ascii="Verdana" w:hAnsi="Verdana"/>
          <w:color w:val="000000"/>
          <w:sz w:val="20"/>
          <w:szCs w:val="20"/>
          <w:lang w:val="en-US"/>
        </w:rPr>
        <w:t>, S.V. The DREM Approach for Chaotic Oscillators Parameter Estimation with Improved Performance (2017) IFAC-</w:t>
      </w:r>
      <w:proofErr w:type="spellStart"/>
      <w:r w:rsidRPr="00C42929">
        <w:rPr>
          <w:rFonts w:ascii="Verdana" w:hAnsi="Verdana"/>
          <w:color w:val="000000"/>
          <w:sz w:val="20"/>
          <w:szCs w:val="20"/>
          <w:lang w:val="en-US"/>
        </w:rPr>
        <w:t>PapersOnLine</w:t>
      </w:r>
      <w:proofErr w:type="spellEnd"/>
      <w:r w:rsidRPr="00C42929">
        <w:rPr>
          <w:rFonts w:ascii="Verdana" w:hAnsi="Verdana"/>
          <w:color w:val="000000"/>
          <w:sz w:val="20"/>
          <w:szCs w:val="20"/>
          <w:lang w:val="en-US"/>
        </w:rPr>
        <w:t>, 50 (1), pp. 7027-7031. DOI: 10.1016/j.ifacol.2017.08.1347</w:t>
      </w:r>
    </w:p>
    <w:p w14:paraId="2B715938" w14:textId="33E5B311" w:rsidR="00F62707" w:rsidRPr="00C42929" w:rsidRDefault="00F62707" w:rsidP="00C42929">
      <w:pPr>
        <w:pStyle w:val="a8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Verdana" w:hAnsi="Verdana"/>
          <w:color w:val="000000"/>
          <w:sz w:val="20"/>
          <w:szCs w:val="20"/>
          <w:lang w:val="en-US"/>
        </w:rPr>
      </w:pPr>
      <w:r w:rsidRPr="00C42929">
        <w:rPr>
          <w:rFonts w:ascii="Verdana" w:hAnsi="Verdana"/>
          <w:color w:val="000000"/>
          <w:sz w:val="20"/>
          <w:szCs w:val="20"/>
          <w:lang w:val="en-US"/>
        </w:rPr>
        <w:t xml:space="preserve">Borisov, O.I., </w:t>
      </w:r>
      <w:proofErr w:type="spellStart"/>
      <w:r w:rsidRPr="00C42929">
        <w:rPr>
          <w:rFonts w:ascii="Verdana" w:hAnsi="Verdana"/>
          <w:color w:val="000000"/>
          <w:sz w:val="20"/>
          <w:szCs w:val="20"/>
          <w:lang w:val="en-US"/>
        </w:rPr>
        <w:t>Gromov</w:t>
      </w:r>
      <w:proofErr w:type="spellEnd"/>
      <w:r w:rsidRPr="00C42929">
        <w:rPr>
          <w:rFonts w:ascii="Verdana" w:hAnsi="Verdana"/>
          <w:color w:val="000000"/>
          <w:sz w:val="20"/>
          <w:szCs w:val="20"/>
          <w:lang w:val="en-US"/>
        </w:rPr>
        <w:t xml:space="preserve">, V.S., </w:t>
      </w:r>
      <w:proofErr w:type="spellStart"/>
      <w:r w:rsidRPr="00C42929">
        <w:rPr>
          <w:rFonts w:ascii="Verdana" w:hAnsi="Verdana"/>
          <w:color w:val="000000"/>
          <w:sz w:val="20"/>
          <w:szCs w:val="20"/>
          <w:lang w:val="en-US"/>
        </w:rPr>
        <w:t>Vedyakov</w:t>
      </w:r>
      <w:proofErr w:type="spellEnd"/>
      <w:r w:rsidRPr="00C42929">
        <w:rPr>
          <w:rFonts w:ascii="Verdana" w:hAnsi="Verdana"/>
          <w:color w:val="000000"/>
          <w:sz w:val="20"/>
          <w:szCs w:val="20"/>
          <w:lang w:val="en-US"/>
        </w:rPr>
        <w:t xml:space="preserve">, A.A., </w:t>
      </w:r>
      <w:proofErr w:type="spellStart"/>
      <w:r w:rsidRPr="00C42929">
        <w:rPr>
          <w:rFonts w:ascii="Verdana" w:hAnsi="Verdana"/>
          <w:color w:val="000000"/>
          <w:sz w:val="20"/>
          <w:szCs w:val="20"/>
          <w:lang w:val="en-US"/>
        </w:rPr>
        <w:t>Pyrkin</w:t>
      </w:r>
      <w:proofErr w:type="spellEnd"/>
      <w:r w:rsidRPr="00C42929">
        <w:rPr>
          <w:rFonts w:ascii="Verdana" w:hAnsi="Verdana"/>
          <w:color w:val="000000"/>
          <w:sz w:val="20"/>
          <w:szCs w:val="20"/>
          <w:lang w:val="en-US"/>
        </w:rPr>
        <w:t xml:space="preserve">, A.A., </w:t>
      </w:r>
      <w:proofErr w:type="spellStart"/>
      <w:r w:rsidRPr="00C42929">
        <w:rPr>
          <w:rFonts w:ascii="Verdana" w:hAnsi="Verdana"/>
          <w:color w:val="000000"/>
          <w:sz w:val="20"/>
          <w:szCs w:val="20"/>
          <w:lang w:val="en-US"/>
        </w:rPr>
        <w:t>Bobtsov</w:t>
      </w:r>
      <w:proofErr w:type="spellEnd"/>
      <w:r w:rsidRPr="00C42929">
        <w:rPr>
          <w:rFonts w:ascii="Verdana" w:hAnsi="Verdana"/>
          <w:color w:val="000000"/>
          <w:sz w:val="20"/>
          <w:szCs w:val="20"/>
          <w:lang w:val="en-US"/>
        </w:rPr>
        <w:t xml:space="preserve">, A.A., </w:t>
      </w:r>
      <w:proofErr w:type="spellStart"/>
      <w:r w:rsidRPr="00C42929">
        <w:rPr>
          <w:rFonts w:ascii="Verdana" w:hAnsi="Verdana"/>
          <w:color w:val="000000"/>
          <w:sz w:val="20"/>
          <w:szCs w:val="20"/>
          <w:lang w:val="en-US"/>
        </w:rPr>
        <w:t>Aranovskiy</w:t>
      </w:r>
      <w:proofErr w:type="spellEnd"/>
      <w:r w:rsidRPr="00C42929">
        <w:rPr>
          <w:rFonts w:ascii="Verdana" w:hAnsi="Verdana"/>
          <w:color w:val="000000"/>
          <w:sz w:val="20"/>
          <w:szCs w:val="20"/>
          <w:lang w:val="en-US"/>
        </w:rPr>
        <w:t>, S.V. Adaptive Tracking of a Multi-Sinusoidal Signal with DREM-Based Parameters Estimation (2017) IFAC-</w:t>
      </w:r>
      <w:proofErr w:type="spellStart"/>
      <w:r w:rsidRPr="00C42929">
        <w:rPr>
          <w:rFonts w:ascii="Verdana" w:hAnsi="Verdana"/>
          <w:color w:val="000000"/>
          <w:sz w:val="20"/>
          <w:szCs w:val="20"/>
          <w:lang w:val="en-US"/>
        </w:rPr>
        <w:t>PapersOnLine</w:t>
      </w:r>
      <w:proofErr w:type="spellEnd"/>
      <w:r w:rsidRPr="00C42929">
        <w:rPr>
          <w:rFonts w:ascii="Verdana" w:hAnsi="Verdana"/>
          <w:color w:val="000000"/>
          <w:sz w:val="20"/>
          <w:szCs w:val="20"/>
          <w:lang w:val="en-US"/>
        </w:rPr>
        <w:t>, 50 (1), pp. 4282-4287. DOI: 10.1016/j.ifacol.2017.08.835</w:t>
      </w:r>
    </w:p>
    <w:p w14:paraId="01CDE16D" w14:textId="0821F847" w:rsidR="00F62707" w:rsidRPr="00C42929" w:rsidRDefault="00F62707" w:rsidP="00C42929">
      <w:pPr>
        <w:pStyle w:val="a8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Verdana" w:hAnsi="Verdana"/>
          <w:color w:val="000000"/>
          <w:sz w:val="20"/>
          <w:szCs w:val="20"/>
          <w:lang w:val="en-US"/>
        </w:rPr>
      </w:pPr>
      <w:r w:rsidRPr="00C42929">
        <w:rPr>
          <w:rFonts w:ascii="Verdana" w:hAnsi="Verdana"/>
          <w:color w:val="000000"/>
          <w:sz w:val="20"/>
          <w:szCs w:val="20"/>
          <w:lang w:val="en-US"/>
        </w:rPr>
        <w:t xml:space="preserve">Borisov, O.I., </w:t>
      </w:r>
      <w:proofErr w:type="spellStart"/>
      <w:r w:rsidRPr="00C42929">
        <w:rPr>
          <w:rFonts w:ascii="Verdana" w:hAnsi="Verdana"/>
          <w:color w:val="000000"/>
          <w:sz w:val="20"/>
          <w:szCs w:val="20"/>
          <w:lang w:val="en-US"/>
        </w:rPr>
        <w:t>Bobtsov</w:t>
      </w:r>
      <w:proofErr w:type="spellEnd"/>
      <w:r w:rsidRPr="00C42929">
        <w:rPr>
          <w:rFonts w:ascii="Verdana" w:hAnsi="Verdana"/>
          <w:color w:val="000000"/>
          <w:sz w:val="20"/>
          <w:szCs w:val="20"/>
          <w:lang w:val="en-US"/>
        </w:rPr>
        <w:t xml:space="preserve">, A.A., </w:t>
      </w:r>
      <w:proofErr w:type="spellStart"/>
      <w:r w:rsidRPr="00C42929">
        <w:rPr>
          <w:rFonts w:ascii="Verdana" w:hAnsi="Verdana"/>
          <w:color w:val="000000"/>
          <w:sz w:val="20"/>
          <w:szCs w:val="20"/>
          <w:lang w:val="en-US"/>
        </w:rPr>
        <w:t>Pyrkin</w:t>
      </w:r>
      <w:proofErr w:type="spellEnd"/>
      <w:r w:rsidRPr="00C42929">
        <w:rPr>
          <w:rFonts w:ascii="Verdana" w:hAnsi="Verdana"/>
          <w:color w:val="000000"/>
          <w:sz w:val="20"/>
          <w:szCs w:val="20"/>
          <w:lang w:val="en-US"/>
        </w:rPr>
        <w:t xml:space="preserve">, A.A., </w:t>
      </w:r>
      <w:proofErr w:type="spellStart"/>
      <w:r w:rsidRPr="00C42929">
        <w:rPr>
          <w:rFonts w:ascii="Verdana" w:hAnsi="Verdana"/>
          <w:color w:val="000000"/>
          <w:sz w:val="20"/>
          <w:szCs w:val="20"/>
          <w:lang w:val="en-US"/>
        </w:rPr>
        <w:t>Gromov</w:t>
      </w:r>
      <w:proofErr w:type="spellEnd"/>
      <w:r w:rsidRPr="00C42929">
        <w:rPr>
          <w:rFonts w:ascii="Verdana" w:hAnsi="Verdana"/>
          <w:color w:val="000000"/>
          <w:sz w:val="20"/>
          <w:szCs w:val="20"/>
          <w:lang w:val="en-US"/>
        </w:rPr>
        <w:t>, V.S. Simple adaptive control for quadcopters with saturated actuators (2017) AIP Conference Proceedings, 1798, art. no. 020031. DOI: 10.1063/1.4972623</w:t>
      </w:r>
    </w:p>
    <w:p w14:paraId="2F52FB22" w14:textId="5F2F5E21" w:rsidR="00F62707" w:rsidRPr="00C42929" w:rsidRDefault="00F62707" w:rsidP="00C42929">
      <w:pPr>
        <w:pStyle w:val="a8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Verdana" w:hAnsi="Verdana"/>
          <w:color w:val="000000"/>
          <w:sz w:val="20"/>
          <w:szCs w:val="20"/>
          <w:lang w:val="en-US"/>
        </w:rPr>
      </w:pPr>
      <w:r w:rsidRPr="00C42929">
        <w:rPr>
          <w:rFonts w:ascii="Verdana" w:hAnsi="Verdana"/>
          <w:color w:val="000000"/>
          <w:sz w:val="20"/>
          <w:szCs w:val="20"/>
          <w:lang w:val="en-US"/>
        </w:rPr>
        <w:t xml:space="preserve">Borisov, O.I., </w:t>
      </w:r>
      <w:proofErr w:type="spellStart"/>
      <w:r w:rsidRPr="00C42929">
        <w:rPr>
          <w:rFonts w:ascii="Verdana" w:hAnsi="Verdana"/>
          <w:color w:val="000000"/>
          <w:sz w:val="20"/>
          <w:szCs w:val="20"/>
          <w:lang w:val="en-US"/>
        </w:rPr>
        <w:t>Gromov</w:t>
      </w:r>
      <w:proofErr w:type="spellEnd"/>
      <w:r w:rsidRPr="00C42929">
        <w:rPr>
          <w:rFonts w:ascii="Verdana" w:hAnsi="Verdana"/>
          <w:color w:val="000000"/>
          <w:sz w:val="20"/>
          <w:szCs w:val="20"/>
          <w:lang w:val="en-US"/>
        </w:rPr>
        <w:t xml:space="preserve">, V.S., </w:t>
      </w:r>
      <w:proofErr w:type="spellStart"/>
      <w:r w:rsidRPr="00C42929">
        <w:rPr>
          <w:rFonts w:ascii="Verdana" w:hAnsi="Verdana"/>
          <w:color w:val="000000"/>
          <w:sz w:val="20"/>
          <w:szCs w:val="20"/>
          <w:lang w:val="en-US"/>
        </w:rPr>
        <w:t>Kolyubin</w:t>
      </w:r>
      <w:proofErr w:type="spellEnd"/>
      <w:r w:rsidRPr="00C42929">
        <w:rPr>
          <w:rFonts w:ascii="Verdana" w:hAnsi="Verdana"/>
          <w:color w:val="000000"/>
          <w:sz w:val="20"/>
          <w:szCs w:val="20"/>
          <w:lang w:val="en-US"/>
        </w:rPr>
        <w:t xml:space="preserve">, S.A., </w:t>
      </w:r>
      <w:proofErr w:type="spellStart"/>
      <w:r w:rsidRPr="00C42929">
        <w:rPr>
          <w:rFonts w:ascii="Verdana" w:hAnsi="Verdana"/>
          <w:color w:val="000000"/>
          <w:sz w:val="20"/>
          <w:szCs w:val="20"/>
          <w:lang w:val="en-US"/>
        </w:rPr>
        <w:t>Pyrkin</w:t>
      </w:r>
      <w:proofErr w:type="spellEnd"/>
      <w:r w:rsidRPr="00C42929">
        <w:rPr>
          <w:rFonts w:ascii="Verdana" w:hAnsi="Verdana"/>
          <w:color w:val="000000"/>
          <w:sz w:val="20"/>
          <w:szCs w:val="20"/>
          <w:lang w:val="en-US"/>
        </w:rPr>
        <w:t xml:space="preserve">, A.A., </w:t>
      </w:r>
      <w:proofErr w:type="spellStart"/>
      <w:r w:rsidRPr="00C42929">
        <w:rPr>
          <w:rFonts w:ascii="Verdana" w:hAnsi="Verdana"/>
          <w:color w:val="000000"/>
          <w:sz w:val="20"/>
          <w:szCs w:val="20"/>
          <w:lang w:val="en-US"/>
        </w:rPr>
        <w:t>Bobtsov</w:t>
      </w:r>
      <w:proofErr w:type="spellEnd"/>
      <w:r w:rsidRPr="00C42929">
        <w:rPr>
          <w:rFonts w:ascii="Verdana" w:hAnsi="Verdana"/>
          <w:color w:val="000000"/>
          <w:sz w:val="20"/>
          <w:szCs w:val="20"/>
          <w:lang w:val="en-US"/>
        </w:rPr>
        <w:t xml:space="preserve">, A.A., </w:t>
      </w:r>
      <w:proofErr w:type="spellStart"/>
      <w:r w:rsidRPr="00C42929">
        <w:rPr>
          <w:rFonts w:ascii="Verdana" w:hAnsi="Verdana"/>
          <w:color w:val="000000"/>
          <w:sz w:val="20"/>
          <w:szCs w:val="20"/>
          <w:lang w:val="en-US"/>
        </w:rPr>
        <w:t>Salikhov</w:t>
      </w:r>
      <w:proofErr w:type="spellEnd"/>
      <w:r w:rsidRPr="00C42929">
        <w:rPr>
          <w:rFonts w:ascii="Verdana" w:hAnsi="Verdana"/>
          <w:color w:val="000000"/>
          <w:sz w:val="20"/>
          <w:szCs w:val="20"/>
          <w:lang w:val="en-US"/>
        </w:rPr>
        <w:t xml:space="preserve">, V.I., </w:t>
      </w:r>
      <w:proofErr w:type="spellStart"/>
      <w:r w:rsidRPr="00C42929">
        <w:rPr>
          <w:rFonts w:ascii="Verdana" w:hAnsi="Verdana"/>
          <w:color w:val="000000"/>
          <w:sz w:val="20"/>
          <w:szCs w:val="20"/>
          <w:lang w:val="en-US"/>
        </w:rPr>
        <w:t>Klyunin</w:t>
      </w:r>
      <w:proofErr w:type="spellEnd"/>
      <w:r w:rsidRPr="00C42929">
        <w:rPr>
          <w:rFonts w:ascii="Verdana" w:hAnsi="Verdana"/>
          <w:color w:val="000000"/>
          <w:sz w:val="20"/>
          <w:szCs w:val="20"/>
          <w:lang w:val="en-US"/>
        </w:rPr>
        <w:t xml:space="preserve">, A.O., </w:t>
      </w:r>
      <w:proofErr w:type="spellStart"/>
      <w:r w:rsidRPr="00C42929">
        <w:rPr>
          <w:rFonts w:ascii="Verdana" w:hAnsi="Verdana"/>
          <w:color w:val="000000"/>
          <w:sz w:val="20"/>
          <w:szCs w:val="20"/>
          <w:lang w:val="en-US"/>
        </w:rPr>
        <w:t>Petranevsky</w:t>
      </w:r>
      <w:proofErr w:type="spellEnd"/>
      <w:r w:rsidRPr="00C42929">
        <w:rPr>
          <w:rFonts w:ascii="Verdana" w:hAnsi="Verdana"/>
          <w:color w:val="000000"/>
          <w:sz w:val="20"/>
          <w:szCs w:val="20"/>
          <w:lang w:val="en-US"/>
        </w:rPr>
        <w:t>, I.V. Human-free robotic automation of industrial operations (2016) IECON Proceedings (Industrial Electronics Conference), art. no. 7793922, pp. 6867-6872. DOI: 10.1109/IECON.2016.7793922</w:t>
      </w:r>
    </w:p>
    <w:p w14:paraId="6939ECA2" w14:textId="1B49819A" w:rsidR="00F62707" w:rsidRPr="00C42929" w:rsidRDefault="00F62707" w:rsidP="00C42929">
      <w:pPr>
        <w:pStyle w:val="a8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Verdana" w:hAnsi="Verdana"/>
          <w:color w:val="000000"/>
          <w:sz w:val="20"/>
          <w:szCs w:val="20"/>
          <w:lang w:val="en-US"/>
        </w:rPr>
      </w:pPr>
      <w:r w:rsidRPr="00C42929">
        <w:rPr>
          <w:rFonts w:ascii="Verdana" w:hAnsi="Verdana"/>
          <w:color w:val="000000"/>
          <w:sz w:val="20"/>
          <w:szCs w:val="20"/>
          <w:lang w:val="en-US"/>
        </w:rPr>
        <w:t xml:space="preserve">Borisov, O.I., </w:t>
      </w:r>
      <w:proofErr w:type="spellStart"/>
      <w:r w:rsidRPr="00C42929">
        <w:rPr>
          <w:rFonts w:ascii="Verdana" w:hAnsi="Verdana"/>
          <w:color w:val="000000"/>
          <w:sz w:val="20"/>
          <w:szCs w:val="20"/>
          <w:lang w:val="en-US"/>
        </w:rPr>
        <w:t>Gromov</w:t>
      </w:r>
      <w:proofErr w:type="spellEnd"/>
      <w:r w:rsidRPr="00C42929">
        <w:rPr>
          <w:rFonts w:ascii="Verdana" w:hAnsi="Verdana"/>
          <w:color w:val="000000"/>
          <w:sz w:val="20"/>
          <w:szCs w:val="20"/>
          <w:lang w:val="en-US"/>
        </w:rPr>
        <w:t xml:space="preserve">, V.S., </w:t>
      </w:r>
      <w:proofErr w:type="spellStart"/>
      <w:r w:rsidRPr="00C42929">
        <w:rPr>
          <w:rFonts w:ascii="Verdana" w:hAnsi="Verdana"/>
          <w:color w:val="000000"/>
          <w:sz w:val="20"/>
          <w:szCs w:val="20"/>
          <w:lang w:val="en-US"/>
        </w:rPr>
        <w:t>Pyrkin</w:t>
      </w:r>
      <w:proofErr w:type="spellEnd"/>
      <w:r w:rsidRPr="00C42929">
        <w:rPr>
          <w:rFonts w:ascii="Verdana" w:hAnsi="Verdana"/>
          <w:color w:val="000000"/>
          <w:sz w:val="20"/>
          <w:szCs w:val="20"/>
          <w:lang w:val="en-US"/>
        </w:rPr>
        <w:t xml:space="preserve">, A.A., </w:t>
      </w:r>
      <w:proofErr w:type="spellStart"/>
      <w:r w:rsidRPr="00C42929">
        <w:rPr>
          <w:rFonts w:ascii="Verdana" w:hAnsi="Verdana"/>
          <w:color w:val="000000"/>
          <w:sz w:val="20"/>
          <w:szCs w:val="20"/>
          <w:lang w:val="en-US"/>
        </w:rPr>
        <w:t>Bobtsov</w:t>
      </w:r>
      <w:proofErr w:type="spellEnd"/>
      <w:r w:rsidRPr="00C42929">
        <w:rPr>
          <w:rFonts w:ascii="Verdana" w:hAnsi="Verdana"/>
          <w:color w:val="000000"/>
          <w:sz w:val="20"/>
          <w:szCs w:val="20"/>
          <w:lang w:val="en-US"/>
        </w:rPr>
        <w:t xml:space="preserve">, A.A., </w:t>
      </w:r>
      <w:proofErr w:type="spellStart"/>
      <w:r w:rsidRPr="00C42929">
        <w:rPr>
          <w:rFonts w:ascii="Verdana" w:hAnsi="Verdana"/>
          <w:color w:val="000000"/>
          <w:sz w:val="20"/>
          <w:szCs w:val="20"/>
          <w:lang w:val="en-US"/>
        </w:rPr>
        <w:t>Petranevsky</w:t>
      </w:r>
      <w:proofErr w:type="spellEnd"/>
      <w:r w:rsidRPr="00C42929">
        <w:rPr>
          <w:rFonts w:ascii="Verdana" w:hAnsi="Verdana"/>
          <w:color w:val="000000"/>
          <w:sz w:val="20"/>
          <w:szCs w:val="20"/>
          <w:lang w:val="en-US"/>
        </w:rPr>
        <w:t xml:space="preserve">, I.V., </w:t>
      </w:r>
      <w:proofErr w:type="spellStart"/>
      <w:r w:rsidRPr="00C42929">
        <w:rPr>
          <w:rFonts w:ascii="Verdana" w:hAnsi="Verdana"/>
          <w:color w:val="000000"/>
          <w:sz w:val="20"/>
          <w:szCs w:val="20"/>
          <w:lang w:val="en-US"/>
        </w:rPr>
        <w:t>Klyunin</w:t>
      </w:r>
      <w:proofErr w:type="spellEnd"/>
      <w:r w:rsidRPr="00C42929">
        <w:rPr>
          <w:rFonts w:ascii="Verdana" w:hAnsi="Verdana"/>
          <w:color w:val="000000"/>
          <w:sz w:val="20"/>
          <w:szCs w:val="20"/>
          <w:lang w:val="en-US"/>
        </w:rPr>
        <w:t>, A.O. Output robust control with anti-windup compensation for robotic boat (2016) 2016 21st International Conference on Methods and Models in Automation and Robotics, MMAR 2016, art. no. 7575080, pp. 13-18. DOI: 10.1109/MMAR.2016.7575080</w:t>
      </w:r>
    </w:p>
    <w:p w14:paraId="28014CFB" w14:textId="121DA0B7" w:rsidR="00F62707" w:rsidRPr="00C42929" w:rsidRDefault="00F62707" w:rsidP="00C42929">
      <w:pPr>
        <w:pStyle w:val="a8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Verdana" w:hAnsi="Verdana"/>
          <w:color w:val="000000"/>
          <w:sz w:val="20"/>
          <w:szCs w:val="20"/>
          <w:lang w:val="en-US"/>
        </w:rPr>
      </w:pPr>
      <w:r w:rsidRPr="00C42929">
        <w:rPr>
          <w:rFonts w:ascii="Verdana" w:hAnsi="Verdana"/>
          <w:color w:val="000000"/>
          <w:sz w:val="20"/>
          <w:szCs w:val="20"/>
          <w:lang w:val="en-US"/>
        </w:rPr>
        <w:t xml:space="preserve">Borisov, O.I., </w:t>
      </w:r>
      <w:proofErr w:type="spellStart"/>
      <w:r w:rsidRPr="00C42929">
        <w:rPr>
          <w:rFonts w:ascii="Verdana" w:hAnsi="Verdana"/>
          <w:color w:val="000000"/>
          <w:sz w:val="20"/>
          <w:szCs w:val="20"/>
          <w:lang w:val="en-US"/>
        </w:rPr>
        <w:t>Gromov</w:t>
      </w:r>
      <w:proofErr w:type="spellEnd"/>
      <w:r w:rsidRPr="00C42929">
        <w:rPr>
          <w:rFonts w:ascii="Verdana" w:hAnsi="Verdana"/>
          <w:color w:val="000000"/>
          <w:sz w:val="20"/>
          <w:szCs w:val="20"/>
          <w:lang w:val="en-US"/>
        </w:rPr>
        <w:t xml:space="preserve">, V.S., </w:t>
      </w:r>
      <w:proofErr w:type="spellStart"/>
      <w:r w:rsidRPr="00C42929">
        <w:rPr>
          <w:rFonts w:ascii="Verdana" w:hAnsi="Verdana"/>
          <w:color w:val="000000"/>
          <w:sz w:val="20"/>
          <w:szCs w:val="20"/>
          <w:lang w:val="en-US"/>
        </w:rPr>
        <w:t>Pyrkin</w:t>
      </w:r>
      <w:proofErr w:type="spellEnd"/>
      <w:r w:rsidRPr="00C42929">
        <w:rPr>
          <w:rFonts w:ascii="Verdana" w:hAnsi="Verdana"/>
          <w:color w:val="000000"/>
          <w:sz w:val="20"/>
          <w:szCs w:val="20"/>
          <w:lang w:val="en-US"/>
        </w:rPr>
        <w:t xml:space="preserve">, A.A., </w:t>
      </w:r>
      <w:proofErr w:type="spellStart"/>
      <w:r w:rsidRPr="00C42929">
        <w:rPr>
          <w:rFonts w:ascii="Verdana" w:hAnsi="Verdana"/>
          <w:color w:val="000000"/>
          <w:sz w:val="20"/>
          <w:szCs w:val="20"/>
          <w:lang w:val="en-US"/>
        </w:rPr>
        <w:t>Bobtsov</w:t>
      </w:r>
      <w:proofErr w:type="spellEnd"/>
      <w:r w:rsidRPr="00C42929">
        <w:rPr>
          <w:rFonts w:ascii="Verdana" w:hAnsi="Verdana"/>
          <w:color w:val="000000"/>
          <w:sz w:val="20"/>
          <w:szCs w:val="20"/>
          <w:lang w:val="en-US"/>
        </w:rPr>
        <w:t xml:space="preserve">, A.A. Stabilization of linear plants with unknown delay and sinusoidal disturbance compensation (2016) 24th Mediterranean </w:t>
      </w:r>
      <w:r w:rsidRPr="00C42929">
        <w:rPr>
          <w:rFonts w:ascii="Verdana" w:hAnsi="Verdana"/>
          <w:color w:val="000000"/>
          <w:sz w:val="20"/>
          <w:szCs w:val="20"/>
          <w:lang w:val="en-US"/>
        </w:rPr>
        <w:lastRenderedPageBreak/>
        <w:t>Conference on Control and Automation, MED 2016, art. no. 7536049, pp. 426-430. DOI: 10.1109/MED.2016.7536049</w:t>
      </w:r>
    </w:p>
    <w:p w14:paraId="72EE3CEF" w14:textId="41BB1970" w:rsidR="00F62707" w:rsidRPr="00C42929" w:rsidRDefault="00F62707" w:rsidP="00C42929">
      <w:pPr>
        <w:pStyle w:val="a8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Verdana" w:hAnsi="Verdana"/>
          <w:color w:val="000000"/>
          <w:sz w:val="20"/>
          <w:szCs w:val="20"/>
          <w:lang w:val="en-US"/>
        </w:rPr>
      </w:pPr>
      <w:r w:rsidRPr="00C42929">
        <w:rPr>
          <w:rFonts w:ascii="Verdana" w:hAnsi="Verdana"/>
          <w:color w:val="000000"/>
          <w:sz w:val="20"/>
          <w:szCs w:val="20"/>
          <w:lang w:val="en-US"/>
        </w:rPr>
        <w:t xml:space="preserve">Borisov, O.I., </w:t>
      </w:r>
      <w:proofErr w:type="spellStart"/>
      <w:r w:rsidRPr="00C42929">
        <w:rPr>
          <w:rFonts w:ascii="Verdana" w:hAnsi="Verdana"/>
          <w:color w:val="000000"/>
          <w:sz w:val="20"/>
          <w:szCs w:val="20"/>
          <w:lang w:val="en-US"/>
        </w:rPr>
        <w:t>Gromov</w:t>
      </w:r>
      <w:proofErr w:type="spellEnd"/>
      <w:r w:rsidRPr="00C42929">
        <w:rPr>
          <w:rFonts w:ascii="Verdana" w:hAnsi="Verdana"/>
          <w:color w:val="000000"/>
          <w:sz w:val="20"/>
          <w:szCs w:val="20"/>
          <w:lang w:val="en-US"/>
        </w:rPr>
        <w:t xml:space="preserve">, V.S., </w:t>
      </w:r>
      <w:proofErr w:type="spellStart"/>
      <w:r w:rsidRPr="00C42929">
        <w:rPr>
          <w:rFonts w:ascii="Verdana" w:hAnsi="Verdana"/>
          <w:color w:val="000000"/>
          <w:sz w:val="20"/>
          <w:szCs w:val="20"/>
          <w:lang w:val="en-US"/>
        </w:rPr>
        <w:t>Pyrkin</w:t>
      </w:r>
      <w:proofErr w:type="spellEnd"/>
      <w:r w:rsidRPr="00C42929">
        <w:rPr>
          <w:rFonts w:ascii="Verdana" w:hAnsi="Verdana"/>
          <w:color w:val="000000"/>
          <w:sz w:val="20"/>
          <w:szCs w:val="20"/>
          <w:lang w:val="en-US"/>
        </w:rPr>
        <w:t xml:space="preserve">, A.A., </w:t>
      </w:r>
      <w:proofErr w:type="spellStart"/>
      <w:r w:rsidRPr="00C42929">
        <w:rPr>
          <w:rFonts w:ascii="Verdana" w:hAnsi="Verdana"/>
          <w:color w:val="000000"/>
          <w:sz w:val="20"/>
          <w:szCs w:val="20"/>
          <w:lang w:val="en-US"/>
        </w:rPr>
        <w:t>Bobtsov</w:t>
      </w:r>
      <w:proofErr w:type="spellEnd"/>
      <w:r w:rsidRPr="00C42929">
        <w:rPr>
          <w:rFonts w:ascii="Verdana" w:hAnsi="Verdana"/>
          <w:color w:val="000000"/>
          <w:sz w:val="20"/>
          <w:szCs w:val="20"/>
          <w:lang w:val="en-US"/>
        </w:rPr>
        <w:t>, A.A., Nikolaev, N.A. Robotic Boat Setup for Control Research and Education (2016) IFAC-</w:t>
      </w:r>
      <w:proofErr w:type="spellStart"/>
      <w:r w:rsidRPr="00C42929">
        <w:rPr>
          <w:rFonts w:ascii="Verdana" w:hAnsi="Verdana"/>
          <w:color w:val="000000"/>
          <w:sz w:val="20"/>
          <w:szCs w:val="20"/>
          <w:lang w:val="en-US"/>
        </w:rPr>
        <w:t>PapersOnLine</w:t>
      </w:r>
      <w:proofErr w:type="spellEnd"/>
      <w:r w:rsidRPr="00C42929">
        <w:rPr>
          <w:rFonts w:ascii="Verdana" w:hAnsi="Verdana"/>
          <w:color w:val="000000"/>
          <w:sz w:val="20"/>
          <w:szCs w:val="20"/>
          <w:lang w:val="en-US"/>
        </w:rPr>
        <w:t>, 49 (6), pp. 256-261. DOI: 10.1016/j.ifacol.2016.07.186</w:t>
      </w:r>
    </w:p>
    <w:p w14:paraId="773AAC12" w14:textId="7D66F2F9" w:rsidR="00F62707" w:rsidRPr="00C42929" w:rsidRDefault="00F62707" w:rsidP="00C42929">
      <w:pPr>
        <w:pStyle w:val="a8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Verdana" w:hAnsi="Verdana"/>
          <w:color w:val="000000"/>
          <w:sz w:val="20"/>
          <w:szCs w:val="20"/>
          <w:lang w:val="en-US"/>
        </w:rPr>
      </w:pPr>
      <w:r w:rsidRPr="00C42929">
        <w:rPr>
          <w:rFonts w:ascii="Verdana" w:hAnsi="Verdana"/>
          <w:color w:val="000000"/>
          <w:sz w:val="20"/>
          <w:szCs w:val="20"/>
          <w:lang w:val="en-US"/>
        </w:rPr>
        <w:t xml:space="preserve">Borisov, O.I., </w:t>
      </w:r>
      <w:proofErr w:type="spellStart"/>
      <w:r w:rsidRPr="00C42929">
        <w:rPr>
          <w:rFonts w:ascii="Verdana" w:hAnsi="Verdana"/>
          <w:color w:val="000000"/>
          <w:sz w:val="20"/>
          <w:szCs w:val="20"/>
          <w:lang w:val="en-US"/>
        </w:rPr>
        <w:t>Gromov</w:t>
      </w:r>
      <w:proofErr w:type="spellEnd"/>
      <w:r w:rsidRPr="00C42929">
        <w:rPr>
          <w:rFonts w:ascii="Verdana" w:hAnsi="Verdana"/>
          <w:color w:val="000000"/>
          <w:sz w:val="20"/>
          <w:szCs w:val="20"/>
          <w:lang w:val="en-US"/>
        </w:rPr>
        <w:t xml:space="preserve">, V.S., </w:t>
      </w:r>
      <w:proofErr w:type="spellStart"/>
      <w:r w:rsidRPr="00C42929">
        <w:rPr>
          <w:rFonts w:ascii="Verdana" w:hAnsi="Verdana"/>
          <w:color w:val="000000"/>
          <w:sz w:val="20"/>
          <w:szCs w:val="20"/>
          <w:lang w:val="en-US"/>
        </w:rPr>
        <w:t>Pyrkin</w:t>
      </w:r>
      <w:proofErr w:type="spellEnd"/>
      <w:r w:rsidRPr="00C42929">
        <w:rPr>
          <w:rFonts w:ascii="Verdana" w:hAnsi="Verdana"/>
          <w:color w:val="000000"/>
          <w:sz w:val="20"/>
          <w:szCs w:val="20"/>
          <w:lang w:val="en-US"/>
        </w:rPr>
        <w:t xml:space="preserve">, A.A., </w:t>
      </w:r>
      <w:proofErr w:type="spellStart"/>
      <w:r w:rsidRPr="00C42929">
        <w:rPr>
          <w:rFonts w:ascii="Verdana" w:hAnsi="Verdana"/>
          <w:color w:val="000000"/>
          <w:sz w:val="20"/>
          <w:szCs w:val="20"/>
          <w:lang w:val="en-US"/>
        </w:rPr>
        <w:t>Vedyakov</w:t>
      </w:r>
      <w:proofErr w:type="spellEnd"/>
      <w:r w:rsidRPr="00C42929">
        <w:rPr>
          <w:rFonts w:ascii="Verdana" w:hAnsi="Verdana"/>
          <w:color w:val="000000"/>
          <w:sz w:val="20"/>
          <w:szCs w:val="20"/>
          <w:lang w:val="en-US"/>
        </w:rPr>
        <w:t xml:space="preserve">, A.A., </w:t>
      </w:r>
      <w:proofErr w:type="spellStart"/>
      <w:r w:rsidRPr="00C42929">
        <w:rPr>
          <w:rFonts w:ascii="Verdana" w:hAnsi="Verdana"/>
          <w:color w:val="000000"/>
          <w:sz w:val="20"/>
          <w:szCs w:val="20"/>
          <w:lang w:val="en-US"/>
        </w:rPr>
        <w:t>Petranevsky</w:t>
      </w:r>
      <w:proofErr w:type="spellEnd"/>
      <w:r w:rsidRPr="00C42929">
        <w:rPr>
          <w:rFonts w:ascii="Verdana" w:hAnsi="Verdana"/>
          <w:color w:val="000000"/>
          <w:sz w:val="20"/>
          <w:szCs w:val="20"/>
          <w:lang w:val="en-US"/>
        </w:rPr>
        <w:t xml:space="preserve">, I.V., </w:t>
      </w:r>
      <w:proofErr w:type="spellStart"/>
      <w:r w:rsidRPr="00C42929">
        <w:rPr>
          <w:rFonts w:ascii="Verdana" w:hAnsi="Verdana"/>
          <w:color w:val="000000"/>
          <w:sz w:val="20"/>
          <w:szCs w:val="20"/>
          <w:lang w:val="en-US"/>
        </w:rPr>
        <w:t>Bobtsov</w:t>
      </w:r>
      <w:proofErr w:type="spellEnd"/>
      <w:r w:rsidRPr="00C42929">
        <w:rPr>
          <w:rFonts w:ascii="Verdana" w:hAnsi="Verdana"/>
          <w:color w:val="000000"/>
          <w:sz w:val="20"/>
          <w:szCs w:val="20"/>
          <w:lang w:val="en-US"/>
        </w:rPr>
        <w:t xml:space="preserve">, A.A., </w:t>
      </w:r>
      <w:proofErr w:type="spellStart"/>
      <w:r w:rsidRPr="00C42929">
        <w:rPr>
          <w:rFonts w:ascii="Verdana" w:hAnsi="Verdana"/>
          <w:color w:val="000000"/>
          <w:sz w:val="20"/>
          <w:szCs w:val="20"/>
          <w:lang w:val="en-US"/>
        </w:rPr>
        <w:t>Salikhov</w:t>
      </w:r>
      <w:proofErr w:type="spellEnd"/>
      <w:r w:rsidRPr="00C42929">
        <w:rPr>
          <w:rFonts w:ascii="Verdana" w:hAnsi="Verdana"/>
          <w:color w:val="000000"/>
          <w:sz w:val="20"/>
          <w:szCs w:val="20"/>
          <w:lang w:val="en-US"/>
        </w:rPr>
        <w:t>, V.I. Manipulation Tasks in Robotics Education (2016) IFAC-</w:t>
      </w:r>
      <w:proofErr w:type="spellStart"/>
      <w:r w:rsidRPr="00C42929">
        <w:rPr>
          <w:rFonts w:ascii="Verdana" w:hAnsi="Verdana"/>
          <w:color w:val="000000"/>
          <w:sz w:val="20"/>
          <w:szCs w:val="20"/>
          <w:lang w:val="en-US"/>
        </w:rPr>
        <w:t>PapersOnLine</w:t>
      </w:r>
      <w:proofErr w:type="spellEnd"/>
      <w:r w:rsidRPr="00C42929">
        <w:rPr>
          <w:rFonts w:ascii="Verdana" w:hAnsi="Verdana"/>
          <w:color w:val="000000"/>
          <w:sz w:val="20"/>
          <w:szCs w:val="20"/>
          <w:lang w:val="en-US"/>
        </w:rPr>
        <w:t>, 49 (6), pp. 22-27. DOI: 10.1016/j.ifacol.2016.07.147</w:t>
      </w:r>
    </w:p>
    <w:p w14:paraId="0BBF4773" w14:textId="26131C4A" w:rsidR="00F62707" w:rsidRPr="00C42929" w:rsidRDefault="00F62707" w:rsidP="00C42929">
      <w:pPr>
        <w:pStyle w:val="a8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Verdana" w:hAnsi="Verdana"/>
          <w:color w:val="000000"/>
          <w:sz w:val="20"/>
          <w:szCs w:val="20"/>
          <w:lang w:val="en-US"/>
        </w:rPr>
      </w:pPr>
      <w:proofErr w:type="spellStart"/>
      <w:r w:rsidRPr="00C42929">
        <w:rPr>
          <w:rFonts w:ascii="Verdana" w:hAnsi="Verdana"/>
          <w:color w:val="000000"/>
          <w:sz w:val="20"/>
          <w:szCs w:val="20"/>
          <w:lang w:val="en-US"/>
        </w:rPr>
        <w:t>Shavetov</w:t>
      </w:r>
      <w:proofErr w:type="spellEnd"/>
      <w:r w:rsidRPr="00C42929">
        <w:rPr>
          <w:rFonts w:ascii="Verdana" w:hAnsi="Verdana"/>
          <w:color w:val="000000"/>
          <w:sz w:val="20"/>
          <w:szCs w:val="20"/>
          <w:lang w:val="en-US"/>
        </w:rPr>
        <w:t xml:space="preserve">, S.V., </w:t>
      </w:r>
      <w:proofErr w:type="spellStart"/>
      <w:r w:rsidRPr="00C42929">
        <w:rPr>
          <w:rFonts w:ascii="Verdana" w:hAnsi="Verdana"/>
          <w:color w:val="000000"/>
          <w:sz w:val="20"/>
          <w:szCs w:val="20"/>
          <w:lang w:val="en-US"/>
        </w:rPr>
        <w:t>Vedyakov</w:t>
      </w:r>
      <w:proofErr w:type="spellEnd"/>
      <w:r w:rsidRPr="00C42929">
        <w:rPr>
          <w:rFonts w:ascii="Verdana" w:hAnsi="Verdana"/>
          <w:color w:val="000000"/>
          <w:sz w:val="20"/>
          <w:szCs w:val="20"/>
          <w:lang w:val="en-US"/>
        </w:rPr>
        <w:t xml:space="preserve">, A.A., </w:t>
      </w:r>
      <w:proofErr w:type="spellStart"/>
      <w:r w:rsidRPr="00C42929">
        <w:rPr>
          <w:rFonts w:ascii="Verdana" w:hAnsi="Verdana"/>
          <w:color w:val="000000"/>
          <w:sz w:val="20"/>
          <w:szCs w:val="20"/>
          <w:lang w:val="en-US"/>
        </w:rPr>
        <w:t>Pyrkin</w:t>
      </w:r>
      <w:proofErr w:type="spellEnd"/>
      <w:r w:rsidRPr="00C42929">
        <w:rPr>
          <w:rFonts w:ascii="Verdana" w:hAnsi="Verdana"/>
          <w:color w:val="000000"/>
          <w:sz w:val="20"/>
          <w:szCs w:val="20"/>
          <w:lang w:val="en-US"/>
        </w:rPr>
        <w:t xml:space="preserve">, A.A., </w:t>
      </w:r>
      <w:proofErr w:type="spellStart"/>
      <w:r w:rsidRPr="00C42929">
        <w:rPr>
          <w:rFonts w:ascii="Verdana" w:hAnsi="Verdana"/>
          <w:color w:val="000000"/>
          <w:sz w:val="20"/>
          <w:szCs w:val="20"/>
          <w:lang w:val="en-US"/>
        </w:rPr>
        <w:t>Bobtsov</w:t>
      </w:r>
      <w:proofErr w:type="spellEnd"/>
      <w:r w:rsidRPr="00C42929">
        <w:rPr>
          <w:rFonts w:ascii="Verdana" w:hAnsi="Verdana"/>
          <w:color w:val="000000"/>
          <w:sz w:val="20"/>
          <w:szCs w:val="20"/>
          <w:lang w:val="en-US"/>
        </w:rPr>
        <w:t>, A.A., Borisov, O.I. Advanced educational tool for remote control study (2016) IFAC-</w:t>
      </w:r>
      <w:proofErr w:type="spellStart"/>
      <w:r w:rsidRPr="00C42929">
        <w:rPr>
          <w:rFonts w:ascii="Verdana" w:hAnsi="Verdana"/>
          <w:color w:val="000000"/>
          <w:sz w:val="20"/>
          <w:szCs w:val="20"/>
          <w:lang w:val="en-US"/>
        </w:rPr>
        <w:t>PapersOnLine</w:t>
      </w:r>
      <w:proofErr w:type="spellEnd"/>
      <w:r w:rsidRPr="00C42929">
        <w:rPr>
          <w:rFonts w:ascii="Verdana" w:hAnsi="Verdana"/>
          <w:color w:val="000000"/>
          <w:sz w:val="20"/>
          <w:szCs w:val="20"/>
          <w:lang w:val="en-US"/>
        </w:rPr>
        <w:t>, 49 (6), pp. 303-308. DOI: 10.1016/j.ifacol.2016.07.194</w:t>
      </w:r>
    </w:p>
    <w:p w14:paraId="75A58AC1" w14:textId="0AB6942A" w:rsidR="00F62707" w:rsidRPr="00C42929" w:rsidRDefault="00F62707" w:rsidP="00C42929">
      <w:pPr>
        <w:pStyle w:val="a8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Verdana" w:hAnsi="Verdana"/>
          <w:color w:val="000000"/>
          <w:sz w:val="20"/>
          <w:szCs w:val="20"/>
          <w:lang w:val="en-US"/>
        </w:rPr>
      </w:pPr>
      <w:proofErr w:type="spellStart"/>
      <w:r w:rsidRPr="00C42929">
        <w:rPr>
          <w:rFonts w:ascii="Verdana" w:hAnsi="Verdana"/>
          <w:color w:val="000000"/>
          <w:sz w:val="20"/>
          <w:szCs w:val="20"/>
          <w:lang w:val="en-US"/>
        </w:rPr>
        <w:t>Gromov</w:t>
      </w:r>
      <w:proofErr w:type="spellEnd"/>
      <w:r w:rsidRPr="00C42929">
        <w:rPr>
          <w:rFonts w:ascii="Verdana" w:hAnsi="Verdana"/>
          <w:color w:val="000000"/>
          <w:sz w:val="20"/>
          <w:szCs w:val="20"/>
          <w:lang w:val="en-US"/>
        </w:rPr>
        <w:t xml:space="preserve">, V.S., Borisov, O.I., </w:t>
      </w:r>
      <w:proofErr w:type="spellStart"/>
      <w:r w:rsidRPr="00C42929">
        <w:rPr>
          <w:rFonts w:ascii="Verdana" w:hAnsi="Verdana"/>
          <w:color w:val="000000"/>
          <w:sz w:val="20"/>
          <w:szCs w:val="20"/>
          <w:lang w:val="en-US"/>
        </w:rPr>
        <w:t>Vedyakov</w:t>
      </w:r>
      <w:proofErr w:type="spellEnd"/>
      <w:r w:rsidRPr="00C42929">
        <w:rPr>
          <w:rFonts w:ascii="Verdana" w:hAnsi="Verdana"/>
          <w:color w:val="000000"/>
          <w:sz w:val="20"/>
          <w:szCs w:val="20"/>
          <w:lang w:val="en-US"/>
        </w:rPr>
        <w:t xml:space="preserve">, A.A., </w:t>
      </w:r>
      <w:proofErr w:type="spellStart"/>
      <w:r w:rsidRPr="00C42929">
        <w:rPr>
          <w:rFonts w:ascii="Verdana" w:hAnsi="Verdana"/>
          <w:color w:val="000000"/>
          <w:sz w:val="20"/>
          <w:szCs w:val="20"/>
          <w:lang w:val="en-US"/>
        </w:rPr>
        <w:t>Pyrkin</w:t>
      </w:r>
      <w:proofErr w:type="spellEnd"/>
      <w:r w:rsidRPr="00C42929">
        <w:rPr>
          <w:rFonts w:ascii="Verdana" w:hAnsi="Verdana"/>
          <w:color w:val="000000"/>
          <w:sz w:val="20"/>
          <w:szCs w:val="20"/>
          <w:lang w:val="en-US"/>
        </w:rPr>
        <w:t xml:space="preserve">, A.A., </w:t>
      </w:r>
      <w:proofErr w:type="spellStart"/>
      <w:r w:rsidRPr="00C42929">
        <w:rPr>
          <w:rFonts w:ascii="Verdana" w:hAnsi="Verdana"/>
          <w:color w:val="000000"/>
          <w:sz w:val="20"/>
          <w:szCs w:val="20"/>
          <w:lang w:val="en-US"/>
        </w:rPr>
        <w:t>Shavetov</w:t>
      </w:r>
      <w:proofErr w:type="spellEnd"/>
      <w:r w:rsidRPr="00C42929">
        <w:rPr>
          <w:rFonts w:ascii="Verdana" w:hAnsi="Verdana"/>
          <w:color w:val="000000"/>
          <w:sz w:val="20"/>
          <w:szCs w:val="20"/>
          <w:lang w:val="en-US"/>
        </w:rPr>
        <w:t xml:space="preserve">, S.V., </w:t>
      </w:r>
      <w:proofErr w:type="spellStart"/>
      <w:r w:rsidRPr="00C42929">
        <w:rPr>
          <w:rFonts w:ascii="Verdana" w:hAnsi="Verdana"/>
          <w:color w:val="000000"/>
          <w:sz w:val="20"/>
          <w:szCs w:val="20"/>
          <w:lang w:val="en-US"/>
        </w:rPr>
        <w:t>Bobtsov</w:t>
      </w:r>
      <w:proofErr w:type="spellEnd"/>
      <w:r w:rsidRPr="00C42929">
        <w:rPr>
          <w:rFonts w:ascii="Verdana" w:hAnsi="Verdana"/>
          <w:color w:val="000000"/>
          <w:sz w:val="20"/>
          <w:szCs w:val="20"/>
          <w:lang w:val="en-US"/>
        </w:rPr>
        <w:t xml:space="preserve">, A.A., </w:t>
      </w:r>
      <w:proofErr w:type="spellStart"/>
      <w:r w:rsidRPr="00C42929">
        <w:rPr>
          <w:rFonts w:ascii="Verdana" w:hAnsi="Verdana"/>
          <w:color w:val="000000"/>
          <w:sz w:val="20"/>
          <w:szCs w:val="20"/>
          <w:lang w:val="en-US"/>
        </w:rPr>
        <w:t>Salikhov</w:t>
      </w:r>
      <w:proofErr w:type="spellEnd"/>
      <w:r w:rsidRPr="00C42929">
        <w:rPr>
          <w:rFonts w:ascii="Verdana" w:hAnsi="Verdana"/>
          <w:color w:val="000000"/>
          <w:sz w:val="20"/>
          <w:szCs w:val="20"/>
          <w:lang w:val="en-US"/>
        </w:rPr>
        <w:t xml:space="preserve">, V.I., </w:t>
      </w:r>
      <w:proofErr w:type="spellStart"/>
      <w:r w:rsidRPr="00C42929">
        <w:rPr>
          <w:rFonts w:ascii="Verdana" w:hAnsi="Verdana"/>
          <w:color w:val="000000"/>
          <w:sz w:val="20"/>
          <w:szCs w:val="20"/>
          <w:lang w:val="en-US"/>
        </w:rPr>
        <w:t>Aranovskiy</w:t>
      </w:r>
      <w:proofErr w:type="spellEnd"/>
      <w:r w:rsidRPr="00C42929">
        <w:rPr>
          <w:rFonts w:ascii="Verdana" w:hAnsi="Verdana"/>
          <w:color w:val="000000"/>
          <w:sz w:val="20"/>
          <w:szCs w:val="20"/>
          <w:lang w:val="en-US"/>
        </w:rPr>
        <w:t xml:space="preserve">, S.V. Adaptive </w:t>
      </w:r>
      <w:proofErr w:type="spellStart"/>
      <w:r w:rsidRPr="00C42929">
        <w:rPr>
          <w:rFonts w:ascii="Verdana" w:hAnsi="Verdana"/>
          <w:color w:val="000000"/>
          <w:sz w:val="20"/>
          <w:szCs w:val="20"/>
          <w:lang w:val="en-US"/>
        </w:rPr>
        <w:t>Multisinusoidal</w:t>
      </w:r>
      <w:proofErr w:type="spellEnd"/>
      <w:r w:rsidRPr="00C42929">
        <w:rPr>
          <w:rFonts w:ascii="Verdana" w:hAnsi="Verdana"/>
          <w:color w:val="000000"/>
          <w:sz w:val="20"/>
          <w:szCs w:val="20"/>
          <w:lang w:val="en-US"/>
        </w:rPr>
        <w:t xml:space="preserve"> Signal Tracking System with Input Delay (2016) IFAC-</w:t>
      </w:r>
      <w:proofErr w:type="spellStart"/>
      <w:r w:rsidRPr="00C42929">
        <w:rPr>
          <w:rFonts w:ascii="Verdana" w:hAnsi="Verdana"/>
          <w:color w:val="000000"/>
          <w:sz w:val="20"/>
          <w:szCs w:val="20"/>
          <w:lang w:val="en-US"/>
        </w:rPr>
        <w:t>PapersOnLine</w:t>
      </w:r>
      <w:proofErr w:type="spellEnd"/>
      <w:r w:rsidRPr="00C42929">
        <w:rPr>
          <w:rFonts w:ascii="Verdana" w:hAnsi="Verdana"/>
          <w:color w:val="000000"/>
          <w:sz w:val="20"/>
          <w:szCs w:val="20"/>
          <w:lang w:val="en-US"/>
        </w:rPr>
        <w:t>, 49 (13), pp. 105-110. DOI: 10.1016/j.ifacol.2016.07.935</w:t>
      </w:r>
    </w:p>
    <w:p w14:paraId="48DB2BF3" w14:textId="705337F2" w:rsidR="00F62707" w:rsidRPr="00C42929" w:rsidRDefault="00F62707" w:rsidP="00C42929">
      <w:pPr>
        <w:pStyle w:val="a8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Verdana" w:hAnsi="Verdana"/>
          <w:color w:val="000000"/>
          <w:sz w:val="20"/>
          <w:szCs w:val="20"/>
          <w:lang w:val="en-US"/>
        </w:rPr>
      </w:pPr>
      <w:r w:rsidRPr="00C42929">
        <w:rPr>
          <w:rFonts w:ascii="Verdana" w:hAnsi="Verdana"/>
          <w:color w:val="000000"/>
          <w:sz w:val="20"/>
          <w:szCs w:val="20"/>
          <w:lang w:val="en-US"/>
        </w:rPr>
        <w:t xml:space="preserve">Borisov, O.I., </w:t>
      </w:r>
      <w:proofErr w:type="spellStart"/>
      <w:r w:rsidRPr="00C42929">
        <w:rPr>
          <w:rFonts w:ascii="Verdana" w:hAnsi="Verdana"/>
          <w:color w:val="000000"/>
          <w:sz w:val="20"/>
          <w:szCs w:val="20"/>
          <w:lang w:val="en-US"/>
        </w:rPr>
        <w:t>Gromov</w:t>
      </w:r>
      <w:proofErr w:type="spellEnd"/>
      <w:r w:rsidRPr="00C42929">
        <w:rPr>
          <w:rFonts w:ascii="Verdana" w:hAnsi="Verdana"/>
          <w:color w:val="000000"/>
          <w:sz w:val="20"/>
          <w:szCs w:val="20"/>
          <w:lang w:val="en-US"/>
        </w:rPr>
        <w:t xml:space="preserve">, V.S., </w:t>
      </w:r>
      <w:proofErr w:type="spellStart"/>
      <w:r w:rsidRPr="00C42929">
        <w:rPr>
          <w:rFonts w:ascii="Verdana" w:hAnsi="Verdana"/>
          <w:color w:val="000000"/>
          <w:sz w:val="20"/>
          <w:szCs w:val="20"/>
          <w:lang w:val="en-US"/>
        </w:rPr>
        <w:t>Pyrkin</w:t>
      </w:r>
      <w:proofErr w:type="spellEnd"/>
      <w:r w:rsidRPr="00C42929">
        <w:rPr>
          <w:rFonts w:ascii="Verdana" w:hAnsi="Verdana"/>
          <w:color w:val="000000"/>
          <w:sz w:val="20"/>
          <w:szCs w:val="20"/>
          <w:lang w:val="en-US"/>
        </w:rPr>
        <w:t xml:space="preserve">, A.A., </w:t>
      </w:r>
      <w:proofErr w:type="spellStart"/>
      <w:r w:rsidRPr="00C42929">
        <w:rPr>
          <w:rFonts w:ascii="Verdana" w:hAnsi="Verdana"/>
          <w:color w:val="000000"/>
          <w:sz w:val="20"/>
          <w:szCs w:val="20"/>
          <w:lang w:val="en-US"/>
        </w:rPr>
        <w:t>Bobtsov</w:t>
      </w:r>
      <w:proofErr w:type="spellEnd"/>
      <w:r w:rsidRPr="00C42929">
        <w:rPr>
          <w:rFonts w:ascii="Verdana" w:hAnsi="Verdana"/>
          <w:color w:val="000000"/>
          <w:sz w:val="20"/>
          <w:szCs w:val="20"/>
          <w:lang w:val="en-US"/>
        </w:rPr>
        <w:t>, A.A., Nikolaev, N.A. Output Robust Control with Anti-Windup Compensation for Quadcopters (2016) IFAC-</w:t>
      </w:r>
      <w:proofErr w:type="spellStart"/>
      <w:r w:rsidRPr="00C42929">
        <w:rPr>
          <w:rFonts w:ascii="Verdana" w:hAnsi="Verdana"/>
          <w:color w:val="000000"/>
          <w:sz w:val="20"/>
          <w:szCs w:val="20"/>
          <w:lang w:val="en-US"/>
        </w:rPr>
        <w:t>PapersOnLine</w:t>
      </w:r>
      <w:proofErr w:type="spellEnd"/>
      <w:r w:rsidRPr="00C42929">
        <w:rPr>
          <w:rFonts w:ascii="Verdana" w:hAnsi="Verdana"/>
          <w:color w:val="000000"/>
          <w:sz w:val="20"/>
          <w:szCs w:val="20"/>
          <w:lang w:val="en-US"/>
        </w:rPr>
        <w:t>, 49 (13), pp. 287-292. DOI: 10.1016/j.ifacol.2016.07.976</w:t>
      </w:r>
    </w:p>
    <w:p w14:paraId="1593B36D" w14:textId="27335FD3" w:rsidR="00F62707" w:rsidRPr="00C42929" w:rsidRDefault="00F62707" w:rsidP="00C42929">
      <w:pPr>
        <w:pStyle w:val="a8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Verdana" w:hAnsi="Verdana"/>
          <w:color w:val="000000"/>
          <w:sz w:val="20"/>
          <w:szCs w:val="20"/>
          <w:lang w:val="en-US"/>
        </w:rPr>
      </w:pPr>
      <w:proofErr w:type="spellStart"/>
      <w:r w:rsidRPr="00C42929">
        <w:rPr>
          <w:rFonts w:ascii="Verdana" w:hAnsi="Verdana"/>
          <w:color w:val="000000"/>
          <w:sz w:val="20"/>
          <w:szCs w:val="20"/>
          <w:lang w:val="en-US"/>
        </w:rPr>
        <w:t>Pyrkin</w:t>
      </w:r>
      <w:proofErr w:type="spellEnd"/>
      <w:r w:rsidRPr="00C42929">
        <w:rPr>
          <w:rFonts w:ascii="Verdana" w:hAnsi="Verdana"/>
          <w:color w:val="000000"/>
          <w:sz w:val="20"/>
          <w:szCs w:val="20"/>
          <w:lang w:val="en-US"/>
        </w:rPr>
        <w:t xml:space="preserve">, A.A., </w:t>
      </w:r>
      <w:proofErr w:type="spellStart"/>
      <w:r w:rsidRPr="00C42929">
        <w:rPr>
          <w:rFonts w:ascii="Verdana" w:hAnsi="Verdana"/>
          <w:color w:val="000000"/>
          <w:sz w:val="20"/>
          <w:szCs w:val="20"/>
          <w:lang w:val="en-US"/>
        </w:rPr>
        <w:t>Bobtsov</w:t>
      </w:r>
      <w:proofErr w:type="spellEnd"/>
      <w:r w:rsidRPr="00C42929">
        <w:rPr>
          <w:rFonts w:ascii="Verdana" w:hAnsi="Verdana"/>
          <w:color w:val="000000"/>
          <w:sz w:val="20"/>
          <w:szCs w:val="20"/>
          <w:lang w:val="en-US"/>
        </w:rPr>
        <w:t xml:space="preserve">, A.A., </w:t>
      </w:r>
      <w:proofErr w:type="spellStart"/>
      <w:r w:rsidRPr="00C42929">
        <w:rPr>
          <w:rFonts w:ascii="Verdana" w:hAnsi="Verdana"/>
          <w:color w:val="000000"/>
          <w:sz w:val="20"/>
          <w:szCs w:val="20"/>
          <w:lang w:val="en-US"/>
        </w:rPr>
        <w:t>Nikiforov</w:t>
      </w:r>
      <w:proofErr w:type="spellEnd"/>
      <w:r w:rsidRPr="00C42929">
        <w:rPr>
          <w:rFonts w:ascii="Verdana" w:hAnsi="Verdana"/>
          <w:color w:val="000000"/>
          <w:sz w:val="20"/>
          <w:szCs w:val="20"/>
          <w:lang w:val="en-US"/>
        </w:rPr>
        <w:t xml:space="preserve">, V.O., </w:t>
      </w:r>
      <w:proofErr w:type="spellStart"/>
      <w:r w:rsidRPr="00C42929">
        <w:rPr>
          <w:rFonts w:ascii="Verdana" w:hAnsi="Verdana"/>
          <w:color w:val="000000"/>
          <w:sz w:val="20"/>
          <w:szCs w:val="20"/>
          <w:lang w:val="en-US"/>
        </w:rPr>
        <w:t>Kolyubin</w:t>
      </w:r>
      <w:proofErr w:type="spellEnd"/>
      <w:r w:rsidRPr="00C42929">
        <w:rPr>
          <w:rFonts w:ascii="Verdana" w:hAnsi="Verdana"/>
          <w:color w:val="000000"/>
          <w:sz w:val="20"/>
          <w:szCs w:val="20"/>
          <w:lang w:val="en-US"/>
        </w:rPr>
        <w:t xml:space="preserve">, S.A., </w:t>
      </w:r>
      <w:proofErr w:type="spellStart"/>
      <w:r w:rsidRPr="00C42929">
        <w:rPr>
          <w:rFonts w:ascii="Verdana" w:hAnsi="Verdana"/>
          <w:color w:val="000000"/>
          <w:sz w:val="20"/>
          <w:szCs w:val="20"/>
          <w:lang w:val="en-US"/>
        </w:rPr>
        <w:t>Vedyakov</w:t>
      </w:r>
      <w:proofErr w:type="spellEnd"/>
      <w:r w:rsidRPr="00C42929">
        <w:rPr>
          <w:rFonts w:ascii="Verdana" w:hAnsi="Verdana"/>
          <w:color w:val="000000"/>
          <w:sz w:val="20"/>
          <w:szCs w:val="20"/>
          <w:lang w:val="en-US"/>
        </w:rPr>
        <w:t xml:space="preserve">, A.A., Borisov, O.I., </w:t>
      </w:r>
      <w:proofErr w:type="spellStart"/>
      <w:r w:rsidRPr="00C42929">
        <w:rPr>
          <w:rFonts w:ascii="Verdana" w:hAnsi="Verdana"/>
          <w:color w:val="000000"/>
          <w:sz w:val="20"/>
          <w:szCs w:val="20"/>
          <w:lang w:val="en-US"/>
        </w:rPr>
        <w:t>Gromov</w:t>
      </w:r>
      <w:proofErr w:type="spellEnd"/>
      <w:r w:rsidRPr="00C42929">
        <w:rPr>
          <w:rFonts w:ascii="Verdana" w:hAnsi="Verdana"/>
          <w:color w:val="000000"/>
          <w:sz w:val="20"/>
          <w:szCs w:val="20"/>
          <w:lang w:val="en-US"/>
        </w:rPr>
        <w:t xml:space="preserve">, V.S. Compensation of </w:t>
      </w:r>
      <w:proofErr w:type="spellStart"/>
      <w:r w:rsidRPr="00C42929">
        <w:rPr>
          <w:rFonts w:ascii="Verdana" w:hAnsi="Verdana"/>
          <w:color w:val="000000"/>
          <w:sz w:val="20"/>
          <w:szCs w:val="20"/>
          <w:lang w:val="en-US"/>
        </w:rPr>
        <w:t>polyharmonic</w:t>
      </w:r>
      <w:proofErr w:type="spellEnd"/>
      <w:r w:rsidRPr="00C42929">
        <w:rPr>
          <w:rFonts w:ascii="Verdana" w:hAnsi="Verdana"/>
          <w:color w:val="000000"/>
          <w:sz w:val="20"/>
          <w:szCs w:val="20"/>
          <w:lang w:val="en-US"/>
        </w:rPr>
        <w:t xml:space="preserve"> disturbance of state and output of a linear plant with delay in the control channel (2015) Automation and Remote Control, 76 (12), pp. 2124-2142. DOI: 10.1134/S0005117915120036</w:t>
      </w:r>
    </w:p>
    <w:p w14:paraId="4EC5149B" w14:textId="6D3C28C7" w:rsidR="00F62707" w:rsidRPr="00C42929" w:rsidRDefault="00F62707" w:rsidP="00C42929">
      <w:pPr>
        <w:pStyle w:val="a8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Verdana" w:hAnsi="Verdana"/>
          <w:color w:val="000000"/>
          <w:sz w:val="20"/>
          <w:szCs w:val="20"/>
          <w:lang w:val="en-US"/>
        </w:rPr>
      </w:pPr>
      <w:r w:rsidRPr="00C42929">
        <w:rPr>
          <w:rFonts w:ascii="Verdana" w:hAnsi="Verdana"/>
          <w:color w:val="000000"/>
          <w:sz w:val="20"/>
          <w:szCs w:val="20"/>
          <w:lang w:val="en-US"/>
        </w:rPr>
        <w:t xml:space="preserve">Wang, J., </w:t>
      </w:r>
      <w:proofErr w:type="spellStart"/>
      <w:r w:rsidRPr="00C42929">
        <w:rPr>
          <w:rFonts w:ascii="Verdana" w:hAnsi="Verdana"/>
          <w:color w:val="000000"/>
          <w:sz w:val="20"/>
          <w:szCs w:val="20"/>
          <w:lang w:val="en-US"/>
        </w:rPr>
        <w:t>Pyrkin</w:t>
      </w:r>
      <w:proofErr w:type="spellEnd"/>
      <w:r w:rsidRPr="00C42929">
        <w:rPr>
          <w:rFonts w:ascii="Verdana" w:hAnsi="Verdana"/>
          <w:color w:val="000000"/>
          <w:sz w:val="20"/>
          <w:szCs w:val="20"/>
          <w:lang w:val="en-US"/>
        </w:rPr>
        <w:t xml:space="preserve">, A.A., </w:t>
      </w:r>
      <w:proofErr w:type="spellStart"/>
      <w:r w:rsidRPr="00C42929">
        <w:rPr>
          <w:rFonts w:ascii="Verdana" w:hAnsi="Verdana"/>
          <w:color w:val="000000"/>
          <w:sz w:val="20"/>
          <w:szCs w:val="20"/>
          <w:lang w:val="en-US"/>
        </w:rPr>
        <w:t>Bobtsov</w:t>
      </w:r>
      <w:proofErr w:type="spellEnd"/>
      <w:r w:rsidRPr="00C42929">
        <w:rPr>
          <w:rFonts w:ascii="Verdana" w:hAnsi="Verdana"/>
          <w:color w:val="000000"/>
          <w:sz w:val="20"/>
          <w:szCs w:val="20"/>
          <w:lang w:val="en-US"/>
        </w:rPr>
        <w:t xml:space="preserve">, A.A., Borisov, O.I., </w:t>
      </w:r>
      <w:proofErr w:type="spellStart"/>
      <w:r w:rsidRPr="00C42929">
        <w:rPr>
          <w:rFonts w:ascii="Verdana" w:hAnsi="Verdana"/>
          <w:color w:val="000000"/>
          <w:sz w:val="20"/>
          <w:szCs w:val="20"/>
          <w:lang w:val="en-US"/>
        </w:rPr>
        <w:t>Gromov</w:t>
      </w:r>
      <w:proofErr w:type="spellEnd"/>
      <w:r w:rsidRPr="00C42929">
        <w:rPr>
          <w:rFonts w:ascii="Verdana" w:hAnsi="Verdana"/>
          <w:color w:val="000000"/>
          <w:sz w:val="20"/>
          <w:szCs w:val="20"/>
          <w:lang w:val="en-US"/>
        </w:rPr>
        <w:t xml:space="preserve">, V.S., </w:t>
      </w:r>
      <w:proofErr w:type="spellStart"/>
      <w:r w:rsidRPr="00C42929">
        <w:rPr>
          <w:rFonts w:ascii="Verdana" w:hAnsi="Verdana"/>
          <w:color w:val="000000"/>
          <w:sz w:val="20"/>
          <w:szCs w:val="20"/>
          <w:lang w:val="en-US"/>
        </w:rPr>
        <w:t>Kolyubin</w:t>
      </w:r>
      <w:proofErr w:type="spellEnd"/>
      <w:r w:rsidRPr="00C42929">
        <w:rPr>
          <w:rFonts w:ascii="Verdana" w:hAnsi="Verdana"/>
          <w:color w:val="000000"/>
          <w:sz w:val="20"/>
          <w:szCs w:val="20"/>
          <w:lang w:val="en-US"/>
        </w:rPr>
        <w:t xml:space="preserve">, S.A., </w:t>
      </w:r>
      <w:proofErr w:type="spellStart"/>
      <w:r w:rsidRPr="00C42929">
        <w:rPr>
          <w:rFonts w:ascii="Verdana" w:hAnsi="Verdana"/>
          <w:color w:val="000000"/>
          <w:sz w:val="20"/>
          <w:szCs w:val="20"/>
          <w:lang w:val="en-US"/>
        </w:rPr>
        <w:t>Vlasov</w:t>
      </w:r>
      <w:proofErr w:type="spellEnd"/>
      <w:r w:rsidRPr="00C42929">
        <w:rPr>
          <w:rFonts w:ascii="Verdana" w:hAnsi="Verdana"/>
          <w:color w:val="000000"/>
          <w:sz w:val="20"/>
          <w:szCs w:val="20"/>
          <w:lang w:val="en-US"/>
        </w:rPr>
        <w:t>, S.M. Output Control Algorithms of Dynamic Positioning and Disturbance Rejection for Robotic Vessel (2015) IFAC-</w:t>
      </w:r>
      <w:proofErr w:type="spellStart"/>
      <w:r w:rsidRPr="00C42929">
        <w:rPr>
          <w:rFonts w:ascii="Verdana" w:hAnsi="Verdana"/>
          <w:color w:val="000000"/>
          <w:sz w:val="20"/>
          <w:szCs w:val="20"/>
          <w:lang w:val="en-US"/>
        </w:rPr>
        <w:t>PapersOnLine</w:t>
      </w:r>
      <w:proofErr w:type="spellEnd"/>
      <w:r w:rsidRPr="00C42929">
        <w:rPr>
          <w:rFonts w:ascii="Verdana" w:hAnsi="Verdana"/>
          <w:color w:val="000000"/>
          <w:sz w:val="20"/>
          <w:szCs w:val="20"/>
          <w:lang w:val="en-US"/>
        </w:rPr>
        <w:t>, 48 (11 11), pp. 295-300. DOI: 10.1016/j.ifacol.2015.09.201</w:t>
      </w:r>
    </w:p>
    <w:p w14:paraId="7D77D39B" w14:textId="13A8B5C6" w:rsidR="00F62707" w:rsidRPr="00C42929" w:rsidRDefault="00F62707" w:rsidP="00C42929">
      <w:pPr>
        <w:pStyle w:val="a8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Verdana" w:hAnsi="Verdana"/>
          <w:color w:val="000000"/>
          <w:sz w:val="20"/>
          <w:szCs w:val="20"/>
          <w:lang w:val="en-US"/>
        </w:rPr>
      </w:pPr>
      <w:proofErr w:type="spellStart"/>
      <w:r w:rsidRPr="00C42929">
        <w:rPr>
          <w:rFonts w:ascii="Verdana" w:hAnsi="Verdana"/>
          <w:color w:val="000000"/>
          <w:sz w:val="20"/>
          <w:szCs w:val="20"/>
          <w:lang w:val="en-US"/>
        </w:rPr>
        <w:t>Pyrkin</w:t>
      </w:r>
      <w:proofErr w:type="spellEnd"/>
      <w:r w:rsidRPr="00C42929">
        <w:rPr>
          <w:rFonts w:ascii="Verdana" w:hAnsi="Verdana"/>
          <w:color w:val="000000"/>
          <w:sz w:val="20"/>
          <w:szCs w:val="20"/>
          <w:lang w:val="en-US"/>
        </w:rPr>
        <w:t xml:space="preserve">, A.A., </w:t>
      </w:r>
      <w:proofErr w:type="spellStart"/>
      <w:r w:rsidRPr="00C42929">
        <w:rPr>
          <w:rFonts w:ascii="Verdana" w:hAnsi="Verdana"/>
          <w:color w:val="000000"/>
          <w:sz w:val="20"/>
          <w:szCs w:val="20"/>
          <w:lang w:val="en-US"/>
        </w:rPr>
        <w:t>Bobtsov</w:t>
      </w:r>
      <w:proofErr w:type="spellEnd"/>
      <w:r w:rsidRPr="00C42929">
        <w:rPr>
          <w:rFonts w:ascii="Verdana" w:hAnsi="Verdana"/>
          <w:color w:val="000000"/>
          <w:sz w:val="20"/>
          <w:szCs w:val="20"/>
          <w:lang w:val="en-US"/>
        </w:rPr>
        <w:t xml:space="preserve">, A.A., </w:t>
      </w:r>
      <w:proofErr w:type="spellStart"/>
      <w:r w:rsidRPr="00C42929">
        <w:rPr>
          <w:rFonts w:ascii="Verdana" w:hAnsi="Verdana"/>
          <w:color w:val="000000"/>
          <w:sz w:val="20"/>
          <w:szCs w:val="20"/>
          <w:lang w:val="en-US"/>
        </w:rPr>
        <w:t>Kolyubin</w:t>
      </w:r>
      <w:proofErr w:type="spellEnd"/>
      <w:r w:rsidRPr="00C42929">
        <w:rPr>
          <w:rFonts w:ascii="Verdana" w:hAnsi="Verdana"/>
          <w:color w:val="000000"/>
          <w:sz w:val="20"/>
          <w:szCs w:val="20"/>
          <w:lang w:val="en-US"/>
        </w:rPr>
        <w:t xml:space="preserve">, S.A., </w:t>
      </w:r>
      <w:proofErr w:type="spellStart"/>
      <w:r w:rsidRPr="00C42929">
        <w:rPr>
          <w:rFonts w:ascii="Verdana" w:hAnsi="Verdana"/>
          <w:color w:val="000000"/>
          <w:sz w:val="20"/>
          <w:szCs w:val="20"/>
          <w:lang w:val="en-US"/>
        </w:rPr>
        <w:t>Faronov</w:t>
      </w:r>
      <w:proofErr w:type="spellEnd"/>
      <w:r w:rsidRPr="00C42929">
        <w:rPr>
          <w:rFonts w:ascii="Verdana" w:hAnsi="Verdana"/>
          <w:color w:val="000000"/>
          <w:sz w:val="20"/>
          <w:szCs w:val="20"/>
          <w:lang w:val="en-US"/>
        </w:rPr>
        <w:t xml:space="preserve">, M.V., Borisov, O.I., </w:t>
      </w:r>
      <w:proofErr w:type="spellStart"/>
      <w:r w:rsidRPr="00C42929">
        <w:rPr>
          <w:rFonts w:ascii="Verdana" w:hAnsi="Verdana"/>
          <w:color w:val="000000"/>
          <w:sz w:val="20"/>
          <w:szCs w:val="20"/>
          <w:lang w:val="en-US"/>
        </w:rPr>
        <w:t>Gromov</w:t>
      </w:r>
      <w:proofErr w:type="spellEnd"/>
      <w:r w:rsidRPr="00C42929">
        <w:rPr>
          <w:rFonts w:ascii="Verdana" w:hAnsi="Verdana"/>
          <w:color w:val="000000"/>
          <w:sz w:val="20"/>
          <w:szCs w:val="20"/>
          <w:lang w:val="en-US"/>
        </w:rPr>
        <w:t xml:space="preserve">, V.S., </w:t>
      </w:r>
      <w:proofErr w:type="spellStart"/>
      <w:r w:rsidRPr="00C42929">
        <w:rPr>
          <w:rFonts w:ascii="Verdana" w:hAnsi="Verdana"/>
          <w:color w:val="000000"/>
          <w:sz w:val="20"/>
          <w:szCs w:val="20"/>
          <w:lang w:val="en-US"/>
        </w:rPr>
        <w:t>Vlasov</w:t>
      </w:r>
      <w:proofErr w:type="spellEnd"/>
      <w:r w:rsidRPr="00C42929">
        <w:rPr>
          <w:rFonts w:ascii="Verdana" w:hAnsi="Verdana"/>
          <w:color w:val="000000"/>
          <w:sz w:val="20"/>
          <w:szCs w:val="20"/>
          <w:lang w:val="en-US"/>
        </w:rPr>
        <w:t>, S.M., Nikolaev, N.A. Simple Robust and Adaptive Tracking Control for Mobile Robots (2015) IFAC-</w:t>
      </w:r>
      <w:proofErr w:type="spellStart"/>
      <w:r w:rsidRPr="00C42929">
        <w:rPr>
          <w:rFonts w:ascii="Verdana" w:hAnsi="Verdana"/>
          <w:color w:val="000000"/>
          <w:sz w:val="20"/>
          <w:szCs w:val="20"/>
          <w:lang w:val="en-US"/>
        </w:rPr>
        <w:t>PapersOnLine</w:t>
      </w:r>
      <w:proofErr w:type="spellEnd"/>
      <w:r w:rsidRPr="00C42929">
        <w:rPr>
          <w:rFonts w:ascii="Verdana" w:hAnsi="Verdana"/>
          <w:color w:val="000000"/>
          <w:sz w:val="20"/>
          <w:szCs w:val="20"/>
          <w:lang w:val="en-US"/>
        </w:rPr>
        <w:t>, 48 (11 11), pp. 143-149. DOI: 10.1016/j.ifacol.2015.09.174</w:t>
      </w:r>
    </w:p>
    <w:p w14:paraId="6E6B8DCF" w14:textId="111C7C77" w:rsidR="00F62707" w:rsidRPr="00C42929" w:rsidRDefault="00F62707" w:rsidP="00C42929">
      <w:pPr>
        <w:pStyle w:val="a8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Verdana" w:hAnsi="Verdana"/>
          <w:color w:val="000000"/>
          <w:sz w:val="20"/>
          <w:szCs w:val="20"/>
          <w:lang w:val="en-US"/>
        </w:rPr>
      </w:pPr>
      <w:r w:rsidRPr="00C42929">
        <w:rPr>
          <w:rFonts w:ascii="Verdana" w:hAnsi="Verdana"/>
          <w:color w:val="000000"/>
          <w:sz w:val="20"/>
          <w:szCs w:val="20"/>
          <w:lang w:val="en-US"/>
        </w:rPr>
        <w:t xml:space="preserve">Wang, J., Borisov, O., </w:t>
      </w:r>
      <w:proofErr w:type="spellStart"/>
      <w:r w:rsidRPr="00C42929">
        <w:rPr>
          <w:rFonts w:ascii="Verdana" w:hAnsi="Verdana"/>
          <w:color w:val="000000"/>
          <w:sz w:val="20"/>
          <w:szCs w:val="20"/>
          <w:lang w:val="en-US"/>
        </w:rPr>
        <w:t>Gromov</w:t>
      </w:r>
      <w:proofErr w:type="spellEnd"/>
      <w:r w:rsidRPr="00C42929">
        <w:rPr>
          <w:rFonts w:ascii="Verdana" w:hAnsi="Verdana"/>
          <w:color w:val="000000"/>
          <w:sz w:val="20"/>
          <w:szCs w:val="20"/>
          <w:lang w:val="en-US"/>
        </w:rPr>
        <w:t xml:space="preserve">, V., </w:t>
      </w:r>
      <w:proofErr w:type="spellStart"/>
      <w:r w:rsidRPr="00C42929">
        <w:rPr>
          <w:rFonts w:ascii="Verdana" w:hAnsi="Verdana"/>
          <w:color w:val="000000"/>
          <w:sz w:val="20"/>
          <w:szCs w:val="20"/>
          <w:lang w:val="en-US"/>
        </w:rPr>
        <w:t>Pyrkin</w:t>
      </w:r>
      <w:proofErr w:type="spellEnd"/>
      <w:r w:rsidRPr="00C42929">
        <w:rPr>
          <w:rFonts w:ascii="Verdana" w:hAnsi="Verdana"/>
          <w:color w:val="000000"/>
          <w:sz w:val="20"/>
          <w:szCs w:val="20"/>
          <w:lang w:val="en-US"/>
        </w:rPr>
        <w:t xml:space="preserve">, A., </w:t>
      </w:r>
      <w:proofErr w:type="spellStart"/>
      <w:r w:rsidRPr="00C42929">
        <w:rPr>
          <w:rFonts w:ascii="Verdana" w:hAnsi="Verdana"/>
          <w:color w:val="000000"/>
          <w:sz w:val="20"/>
          <w:szCs w:val="20"/>
          <w:lang w:val="en-US"/>
        </w:rPr>
        <w:t>Bobtsov</w:t>
      </w:r>
      <w:proofErr w:type="spellEnd"/>
      <w:r w:rsidRPr="00C42929">
        <w:rPr>
          <w:rFonts w:ascii="Verdana" w:hAnsi="Verdana"/>
          <w:color w:val="000000"/>
          <w:sz w:val="20"/>
          <w:szCs w:val="20"/>
          <w:lang w:val="en-US"/>
        </w:rPr>
        <w:t>, A.</w:t>
      </w:r>
      <w:r w:rsidR="00C42929" w:rsidRPr="00C42929">
        <w:rPr>
          <w:rFonts w:ascii="Verdana" w:hAnsi="Verdana"/>
          <w:color w:val="000000"/>
          <w:sz w:val="20"/>
          <w:szCs w:val="20"/>
          <w:lang w:val="en-US"/>
        </w:rPr>
        <w:t xml:space="preserve"> </w:t>
      </w:r>
      <w:r w:rsidRPr="00C42929">
        <w:rPr>
          <w:rFonts w:ascii="Verdana" w:hAnsi="Verdana"/>
          <w:color w:val="000000"/>
          <w:sz w:val="20"/>
          <w:szCs w:val="20"/>
          <w:lang w:val="en-US"/>
        </w:rPr>
        <w:t>Adaptive controller implementation for surface robotic vessel</w:t>
      </w:r>
      <w:r w:rsidR="00C42929" w:rsidRPr="00C42929">
        <w:rPr>
          <w:rFonts w:ascii="Verdana" w:hAnsi="Verdana"/>
          <w:color w:val="000000"/>
          <w:sz w:val="20"/>
          <w:szCs w:val="20"/>
          <w:lang w:val="en-US"/>
        </w:rPr>
        <w:t xml:space="preserve"> </w:t>
      </w:r>
      <w:r w:rsidRPr="00C42929">
        <w:rPr>
          <w:rFonts w:ascii="Verdana" w:hAnsi="Verdana"/>
          <w:color w:val="000000"/>
          <w:sz w:val="20"/>
          <w:szCs w:val="20"/>
          <w:lang w:val="en-US"/>
        </w:rPr>
        <w:t>(2015) Chinese Control Conference, CCC, 2015-September, art. no. 7260138, pp. 3230-3235. DOI: 10.1109/ChiCC.2015.7260138</w:t>
      </w:r>
    </w:p>
    <w:p w14:paraId="61E47537" w14:textId="00C556D5" w:rsidR="00F62707" w:rsidRPr="00C42929" w:rsidRDefault="00F62707" w:rsidP="00C42929">
      <w:pPr>
        <w:pStyle w:val="a8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Verdana" w:hAnsi="Verdana"/>
          <w:color w:val="000000"/>
          <w:sz w:val="20"/>
          <w:szCs w:val="20"/>
          <w:lang w:val="en-US"/>
        </w:rPr>
      </w:pPr>
      <w:proofErr w:type="spellStart"/>
      <w:r w:rsidRPr="00C42929">
        <w:rPr>
          <w:rFonts w:ascii="Verdana" w:hAnsi="Verdana"/>
          <w:color w:val="000000"/>
          <w:sz w:val="20"/>
          <w:szCs w:val="20"/>
          <w:lang w:val="en-US"/>
        </w:rPr>
        <w:t>Pyrkin</w:t>
      </w:r>
      <w:proofErr w:type="spellEnd"/>
      <w:r w:rsidRPr="00C42929">
        <w:rPr>
          <w:rFonts w:ascii="Verdana" w:hAnsi="Verdana"/>
          <w:color w:val="000000"/>
          <w:sz w:val="20"/>
          <w:szCs w:val="20"/>
          <w:lang w:val="en-US"/>
        </w:rPr>
        <w:t xml:space="preserve">, A.A., </w:t>
      </w:r>
      <w:proofErr w:type="spellStart"/>
      <w:r w:rsidRPr="00C42929">
        <w:rPr>
          <w:rFonts w:ascii="Verdana" w:hAnsi="Verdana"/>
          <w:color w:val="000000"/>
          <w:sz w:val="20"/>
          <w:szCs w:val="20"/>
          <w:lang w:val="en-US"/>
        </w:rPr>
        <w:t>Bobtsov</w:t>
      </w:r>
      <w:proofErr w:type="spellEnd"/>
      <w:r w:rsidRPr="00C42929">
        <w:rPr>
          <w:rFonts w:ascii="Verdana" w:hAnsi="Verdana"/>
          <w:color w:val="000000"/>
          <w:sz w:val="20"/>
          <w:szCs w:val="20"/>
          <w:lang w:val="en-US"/>
        </w:rPr>
        <w:t xml:space="preserve">, A.A., </w:t>
      </w:r>
      <w:proofErr w:type="spellStart"/>
      <w:r w:rsidRPr="00C42929">
        <w:rPr>
          <w:rFonts w:ascii="Verdana" w:hAnsi="Verdana"/>
          <w:color w:val="000000"/>
          <w:sz w:val="20"/>
          <w:szCs w:val="20"/>
          <w:lang w:val="en-US"/>
        </w:rPr>
        <w:t>Kolyubin</w:t>
      </w:r>
      <w:proofErr w:type="spellEnd"/>
      <w:r w:rsidRPr="00C42929">
        <w:rPr>
          <w:rFonts w:ascii="Verdana" w:hAnsi="Verdana"/>
          <w:color w:val="000000"/>
          <w:sz w:val="20"/>
          <w:szCs w:val="20"/>
          <w:lang w:val="en-US"/>
        </w:rPr>
        <w:t xml:space="preserve">, S.A., </w:t>
      </w:r>
      <w:proofErr w:type="spellStart"/>
      <w:r w:rsidRPr="00C42929">
        <w:rPr>
          <w:rFonts w:ascii="Verdana" w:hAnsi="Verdana"/>
          <w:color w:val="000000"/>
          <w:sz w:val="20"/>
          <w:szCs w:val="20"/>
          <w:lang w:val="en-US"/>
        </w:rPr>
        <w:t>Vedyakov</w:t>
      </w:r>
      <w:proofErr w:type="spellEnd"/>
      <w:r w:rsidRPr="00C42929">
        <w:rPr>
          <w:rFonts w:ascii="Verdana" w:hAnsi="Verdana"/>
          <w:color w:val="000000"/>
          <w:sz w:val="20"/>
          <w:szCs w:val="20"/>
          <w:lang w:val="en-US"/>
        </w:rPr>
        <w:t xml:space="preserve">, A.A., Borisov, O.I., </w:t>
      </w:r>
      <w:proofErr w:type="spellStart"/>
      <w:r w:rsidRPr="00C42929">
        <w:rPr>
          <w:rFonts w:ascii="Verdana" w:hAnsi="Verdana"/>
          <w:color w:val="000000"/>
          <w:sz w:val="20"/>
          <w:szCs w:val="20"/>
          <w:lang w:val="en-US"/>
        </w:rPr>
        <w:t>Gromov</w:t>
      </w:r>
      <w:proofErr w:type="spellEnd"/>
      <w:r w:rsidRPr="00C42929">
        <w:rPr>
          <w:rFonts w:ascii="Verdana" w:hAnsi="Verdana"/>
          <w:color w:val="000000"/>
          <w:sz w:val="20"/>
          <w:szCs w:val="20"/>
          <w:lang w:val="en-US"/>
        </w:rPr>
        <w:t>, V.S.</w:t>
      </w:r>
      <w:r w:rsidR="00C42929" w:rsidRPr="00C42929">
        <w:rPr>
          <w:rFonts w:ascii="Verdana" w:hAnsi="Verdana"/>
          <w:color w:val="000000"/>
          <w:sz w:val="20"/>
          <w:szCs w:val="20"/>
          <w:lang w:val="en-US"/>
        </w:rPr>
        <w:t xml:space="preserve"> </w:t>
      </w:r>
      <w:r w:rsidRPr="00C42929">
        <w:rPr>
          <w:rFonts w:ascii="Verdana" w:hAnsi="Verdana"/>
          <w:color w:val="000000"/>
          <w:sz w:val="20"/>
          <w:szCs w:val="20"/>
          <w:lang w:val="en-US"/>
        </w:rPr>
        <w:t>Stabilization of nonlinear system with input delay and biased sinusoidal disturbance</w:t>
      </w:r>
      <w:r w:rsidR="00C42929" w:rsidRPr="00C42929">
        <w:rPr>
          <w:rFonts w:ascii="Verdana" w:hAnsi="Verdana"/>
          <w:color w:val="000000"/>
          <w:sz w:val="20"/>
          <w:szCs w:val="20"/>
          <w:lang w:val="en-US"/>
        </w:rPr>
        <w:t xml:space="preserve"> </w:t>
      </w:r>
      <w:r w:rsidRPr="00C42929">
        <w:rPr>
          <w:rFonts w:ascii="Verdana" w:hAnsi="Verdana"/>
          <w:color w:val="000000"/>
          <w:sz w:val="20"/>
          <w:szCs w:val="20"/>
          <w:lang w:val="en-US"/>
        </w:rPr>
        <w:t>(2014) IFAC Proceedings Volumes (IFAC-</w:t>
      </w:r>
      <w:proofErr w:type="spellStart"/>
      <w:r w:rsidRPr="00C42929">
        <w:rPr>
          <w:rFonts w:ascii="Verdana" w:hAnsi="Verdana"/>
          <w:color w:val="000000"/>
          <w:sz w:val="20"/>
          <w:szCs w:val="20"/>
          <w:lang w:val="en-US"/>
        </w:rPr>
        <w:t>PapersOnline</w:t>
      </w:r>
      <w:proofErr w:type="spellEnd"/>
      <w:r w:rsidRPr="00C42929">
        <w:rPr>
          <w:rFonts w:ascii="Verdana" w:hAnsi="Verdana"/>
          <w:color w:val="000000"/>
          <w:sz w:val="20"/>
          <w:szCs w:val="20"/>
          <w:lang w:val="en-US"/>
        </w:rPr>
        <w:t>), 19, pp. 12104-12109. DOI: 10.3182/20140824-6-za-1003.00602</w:t>
      </w:r>
    </w:p>
    <w:p w14:paraId="182D4DE8" w14:textId="5935442E" w:rsidR="00F62707" w:rsidRPr="00C42929" w:rsidRDefault="00F62707" w:rsidP="00C42929">
      <w:pPr>
        <w:pStyle w:val="a8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Verdana" w:hAnsi="Verdana"/>
          <w:color w:val="000000"/>
          <w:sz w:val="20"/>
          <w:szCs w:val="20"/>
          <w:lang w:val="en-US"/>
        </w:rPr>
      </w:pPr>
      <w:proofErr w:type="spellStart"/>
      <w:r w:rsidRPr="00C42929">
        <w:rPr>
          <w:rFonts w:ascii="Verdana" w:hAnsi="Verdana"/>
          <w:color w:val="000000"/>
          <w:sz w:val="20"/>
          <w:szCs w:val="20"/>
          <w:lang w:val="en-US"/>
        </w:rPr>
        <w:t>Pyrkin</w:t>
      </w:r>
      <w:proofErr w:type="spellEnd"/>
      <w:r w:rsidRPr="00C42929">
        <w:rPr>
          <w:rFonts w:ascii="Verdana" w:hAnsi="Verdana"/>
          <w:color w:val="000000"/>
          <w:sz w:val="20"/>
          <w:szCs w:val="20"/>
          <w:lang w:val="en-US"/>
        </w:rPr>
        <w:t xml:space="preserve">, A.A., </w:t>
      </w:r>
      <w:proofErr w:type="spellStart"/>
      <w:r w:rsidRPr="00C42929">
        <w:rPr>
          <w:rFonts w:ascii="Verdana" w:hAnsi="Verdana"/>
          <w:color w:val="000000"/>
          <w:sz w:val="20"/>
          <w:szCs w:val="20"/>
          <w:lang w:val="en-US"/>
        </w:rPr>
        <w:t>Bobtsov</w:t>
      </w:r>
      <w:proofErr w:type="spellEnd"/>
      <w:r w:rsidRPr="00C42929">
        <w:rPr>
          <w:rFonts w:ascii="Verdana" w:hAnsi="Verdana"/>
          <w:color w:val="000000"/>
          <w:sz w:val="20"/>
          <w:szCs w:val="20"/>
          <w:lang w:val="en-US"/>
        </w:rPr>
        <w:t xml:space="preserve">, A.A., </w:t>
      </w:r>
      <w:proofErr w:type="spellStart"/>
      <w:r w:rsidRPr="00C42929">
        <w:rPr>
          <w:rFonts w:ascii="Verdana" w:hAnsi="Verdana"/>
          <w:color w:val="000000"/>
          <w:sz w:val="20"/>
          <w:szCs w:val="20"/>
          <w:lang w:val="en-US"/>
        </w:rPr>
        <w:t>Nikiforov</w:t>
      </w:r>
      <w:proofErr w:type="spellEnd"/>
      <w:r w:rsidRPr="00C42929">
        <w:rPr>
          <w:rFonts w:ascii="Verdana" w:hAnsi="Verdana"/>
          <w:color w:val="000000"/>
          <w:sz w:val="20"/>
          <w:szCs w:val="20"/>
          <w:lang w:val="en-US"/>
        </w:rPr>
        <w:t xml:space="preserve">, V.O., </w:t>
      </w:r>
      <w:proofErr w:type="spellStart"/>
      <w:r w:rsidRPr="00C42929">
        <w:rPr>
          <w:rFonts w:ascii="Verdana" w:hAnsi="Verdana"/>
          <w:color w:val="000000"/>
          <w:sz w:val="20"/>
          <w:szCs w:val="20"/>
          <w:lang w:val="en-US"/>
        </w:rPr>
        <w:t>Vedyakov</w:t>
      </w:r>
      <w:proofErr w:type="spellEnd"/>
      <w:r w:rsidRPr="00C42929">
        <w:rPr>
          <w:rFonts w:ascii="Verdana" w:hAnsi="Verdana"/>
          <w:color w:val="000000"/>
          <w:sz w:val="20"/>
          <w:szCs w:val="20"/>
          <w:lang w:val="en-US"/>
        </w:rPr>
        <w:t xml:space="preserve">, A.A., </w:t>
      </w:r>
      <w:proofErr w:type="spellStart"/>
      <w:r w:rsidRPr="00C42929">
        <w:rPr>
          <w:rFonts w:ascii="Verdana" w:hAnsi="Verdana"/>
          <w:color w:val="000000"/>
          <w:sz w:val="20"/>
          <w:szCs w:val="20"/>
          <w:lang w:val="en-US"/>
        </w:rPr>
        <w:t>Kolyubin</w:t>
      </w:r>
      <w:proofErr w:type="spellEnd"/>
      <w:r w:rsidRPr="00C42929">
        <w:rPr>
          <w:rFonts w:ascii="Verdana" w:hAnsi="Verdana"/>
          <w:color w:val="000000"/>
          <w:sz w:val="20"/>
          <w:szCs w:val="20"/>
          <w:lang w:val="en-US"/>
        </w:rPr>
        <w:t>, S.A., Borisov, O.I.</w:t>
      </w:r>
      <w:r w:rsidR="00C42929" w:rsidRPr="00C42929">
        <w:rPr>
          <w:rFonts w:ascii="Verdana" w:hAnsi="Verdana"/>
          <w:color w:val="000000"/>
          <w:sz w:val="20"/>
          <w:szCs w:val="20"/>
          <w:lang w:val="en-US"/>
        </w:rPr>
        <w:t xml:space="preserve"> </w:t>
      </w:r>
      <w:r w:rsidRPr="00C42929">
        <w:rPr>
          <w:rFonts w:ascii="Verdana" w:hAnsi="Verdana"/>
          <w:color w:val="000000"/>
          <w:sz w:val="20"/>
          <w:szCs w:val="20"/>
          <w:lang w:val="en-US"/>
        </w:rPr>
        <w:t xml:space="preserve">Output control approach for delayed linear systems with adaptive rejection of </w:t>
      </w:r>
      <w:proofErr w:type="spellStart"/>
      <w:r w:rsidRPr="00C42929">
        <w:rPr>
          <w:rFonts w:ascii="Verdana" w:hAnsi="Verdana"/>
          <w:color w:val="000000"/>
          <w:sz w:val="20"/>
          <w:szCs w:val="20"/>
          <w:lang w:val="en-US"/>
        </w:rPr>
        <w:t>multiharmonic</w:t>
      </w:r>
      <w:proofErr w:type="spellEnd"/>
      <w:r w:rsidRPr="00C42929">
        <w:rPr>
          <w:rFonts w:ascii="Verdana" w:hAnsi="Verdana"/>
          <w:color w:val="000000"/>
          <w:sz w:val="20"/>
          <w:szCs w:val="20"/>
          <w:lang w:val="en-US"/>
        </w:rPr>
        <w:t xml:space="preserve"> disturbance</w:t>
      </w:r>
      <w:r w:rsidR="00C42929" w:rsidRPr="00C42929">
        <w:rPr>
          <w:rFonts w:ascii="Verdana" w:hAnsi="Verdana"/>
          <w:color w:val="000000"/>
          <w:sz w:val="20"/>
          <w:szCs w:val="20"/>
          <w:lang w:val="en-US"/>
        </w:rPr>
        <w:t xml:space="preserve"> </w:t>
      </w:r>
      <w:r w:rsidRPr="00C42929">
        <w:rPr>
          <w:rFonts w:ascii="Verdana" w:hAnsi="Verdana"/>
          <w:color w:val="000000"/>
          <w:sz w:val="20"/>
          <w:szCs w:val="20"/>
          <w:lang w:val="en-US"/>
        </w:rPr>
        <w:t>(2014) IFAC Proceedings Volumes (IFAC-</w:t>
      </w:r>
      <w:proofErr w:type="spellStart"/>
      <w:r w:rsidRPr="00C42929">
        <w:rPr>
          <w:rFonts w:ascii="Verdana" w:hAnsi="Verdana"/>
          <w:color w:val="000000"/>
          <w:sz w:val="20"/>
          <w:szCs w:val="20"/>
          <w:lang w:val="en-US"/>
        </w:rPr>
        <w:t>PapersOnline</w:t>
      </w:r>
      <w:proofErr w:type="spellEnd"/>
      <w:r w:rsidRPr="00C42929">
        <w:rPr>
          <w:rFonts w:ascii="Verdana" w:hAnsi="Verdana"/>
          <w:color w:val="000000"/>
          <w:sz w:val="20"/>
          <w:szCs w:val="20"/>
          <w:lang w:val="en-US"/>
        </w:rPr>
        <w:t>), 19, pp. 12110-12115. DOI: 10.3182/20140824-6-za-1003.01787</w:t>
      </w:r>
    </w:p>
    <w:p w14:paraId="4D91EE33" w14:textId="487584D8" w:rsidR="00F62707" w:rsidRPr="00C42929" w:rsidRDefault="00F62707" w:rsidP="00C42929">
      <w:pPr>
        <w:pStyle w:val="a8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Verdana" w:hAnsi="Verdana"/>
          <w:color w:val="000000"/>
          <w:sz w:val="20"/>
          <w:szCs w:val="20"/>
          <w:lang w:val="en-US"/>
        </w:rPr>
      </w:pPr>
      <w:proofErr w:type="spellStart"/>
      <w:r w:rsidRPr="00C42929">
        <w:rPr>
          <w:rFonts w:ascii="Verdana" w:hAnsi="Verdana"/>
          <w:color w:val="000000"/>
          <w:sz w:val="20"/>
          <w:szCs w:val="20"/>
          <w:lang w:val="en-US"/>
        </w:rPr>
        <w:t>Pyrkin</w:t>
      </w:r>
      <w:proofErr w:type="spellEnd"/>
      <w:r w:rsidRPr="00C42929">
        <w:rPr>
          <w:rFonts w:ascii="Verdana" w:hAnsi="Verdana"/>
          <w:color w:val="000000"/>
          <w:sz w:val="20"/>
          <w:szCs w:val="20"/>
          <w:lang w:val="en-US"/>
        </w:rPr>
        <w:t xml:space="preserve">, A.A., </w:t>
      </w:r>
      <w:proofErr w:type="spellStart"/>
      <w:r w:rsidRPr="00C42929">
        <w:rPr>
          <w:rFonts w:ascii="Verdana" w:hAnsi="Verdana"/>
          <w:color w:val="000000"/>
          <w:sz w:val="20"/>
          <w:szCs w:val="20"/>
          <w:lang w:val="en-US"/>
        </w:rPr>
        <w:t>Bobtsov</w:t>
      </w:r>
      <w:proofErr w:type="spellEnd"/>
      <w:r w:rsidRPr="00C42929">
        <w:rPr>
          <w:rFonts w:ascii="Verdana" w:hAnsi="Verdana"/>
          <w:color w:val="000000"/>
          <w:sz w:val="20"/>
          <w:szCs w:val="20"/>
          <w:lang w:val="en-US"/>
        </w:rPr>
        <w:t xml:space="preserve">, A.A., </w:t>
      </w:r>
      <w:proofErr w:type="spellStart"/>
      <w:r w:rsidRPr="00C42929">
        <w:rPr>
          <w:rFonts w:ascii="Verdana" w:hAnsi="Verdana"/>
          <w:color w:val="000000"/>
          <w:sz w:val="20"/>
          <w:szCs w:val="20"/>
          <w:lang w:val="en-US"/>
        </w:rPr>
        <w:t>Kolyubin</w:t>
      </w:r>
      <w:proofErr w:type="spellEnd"/>
      <w:r w:rsidRPr="00C42929">
        <w:rPr>
          <w:rFonts w:ascii="Verdana" w:hAnsi="Verdana"/>
          <w:color w:val="000000"/>
          <w:sz w:val="20"/>
          <w:szCs w:val="20"/>
          <w:lang w:val="en-US"/>
        </w:rPr>
        <w:t xml:space="preserve">, S.A., Borisov, O.I., </w:t>
      </w:r>
      <w:proofErr w:type="spellStart"/>
      <w:r w:rsidRPr="00C42929">
        <w:rPr>
          <w:rFonts w:ascii="Verdana" w:hAnsi="Verdana"/>
          <w:color w:val="000000"/>
          <w:sz w:val="20"/>
          <w:szCs w:val="20"/>
          <w:lang w:val="en-US"/>
        </w:rPr>
        <w:t>Gromov</w:t>
      </w:r>
      <w:proofErr w:type="spellEnd"/>
      <w:r w:rsidRPr="00C42929">
        <w:rPr>
          <w:rFonts w:ascii="Verdana" w:hAnsi="Verdana"/>
          <w:color w:val="000000"/>
          <w:sz w:val="20"/>
          <w:szCs w:val="20"/>
          <w:lang w:val="en-US"/>
        </w:rPr>
        <w:t xml:space="preserve">, V.S., </w:t>
      </w:r>
      <w:proofErr w:type="spellStart"/>
      <w:r w:rsidRPr="00C42929">
        <w:rPr>
          <w:rFonts w:ascii="Verdana" w:hAnsi="Verdana"/>
          <w:color w:val="000000"/>
          <w:sz w:val="20"/>
          <w:szCs w:val="20"/>
          <w:lang w:val="en-US"/>
        </w:rPr>
        <w:t>Aranovskiy</w:t>
      </w:r>
      <w:proofErr w:type="spellEnd"/>
      <w:r w:rsidRPr="00C42929">
        <w:rPr>
          <w:rFonts w:ascii="Verdana" w:hAnsi="Verdana"/>
          <w:color w:val="000000"/>
          <w:sz w:val="20"/>
          <w:szCs w:val="20"/>
          <w:lang w:val="en-US"/>
        </w:rPr>
        <w:t>, S.V.</w:t>
      </w:r>
      <w:r w:rsidR="00C42929" w:rsidRPr="00C42929">
        <w:rPr>
          <w:rFonts w:ascii="Verdana" w:hAnsi="Verdana"/>
          <w:color w:val="000000"/>
          <w:sz w:val="20"/>
          <w:szCs w:val="20"/>
          <w:lang w:val="en-US"/>
        </w:rPr>
        <w:t xml:space="preserve"> </w:t>
      </w:r>
      <w:r w:rsidRPr="00C42929">
        <w:rPr>
          <w:rFonts w:ascii="Verdana" w:hAnsi="Verdana"/>
          <w:color w:val="000000"/>
          <w:sz w:val="20"/>
          <w:szCs w:val="20"/>
          <w:lang w:val="en-US"/>
        </w:rPr>
        <w:t>Output controller for quadcopters with wind disturbance cancellation</w:t>
      </w:r>
      <w:r w:rsidR="00C42929" w:rsidRPr="00C42929">
        <w:rPr>
          <w:rFonts w:ascii="Verdana" w:hAnsi="Verdana"/>
          <w:color w:val="000000"/>
          <w:sz w:val="20"/>
          <w:szCs w:val="20"/>
          <w:lang w:val="en-US"/>
        </w:rPr>
        <w:t xml:space="preserve"> </w:t>
      </w:r>
      <w:r w:rsidRPr="00C42929">
        <w:rPr>
          <w:rFonts w:ascii="Verdana" w:hAnsi="Verdana"/>
          <w:color w:val="000000"/>
          <w:sz w:val="20"/>
          <w:szCs w:val="20"/>
          <w:lang w:val="en-US"/>
        </w:rPr>
        <w:t>(2014) 2014 IEEE Conference on Control Applications, CCA 2014, art. no. 6981346, pp. 166-170. DOI: 10.1109/CCA.2014.6981346</w:t>
      </w:r>
    </w:p>
    <w:p w14:paraId="46C0F648" w14:textId="576C2FBA" w:rsidR="00F62707" w:rsidRPr="00C42929" w:rsidRDefault="00F62707" w:rsidP="00C42929">
      <w:pPr>
        <w:pStyle w:val="a8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Verdana" w:hAnsi="Verdana"/>
          <w:color w:val="000000"/>
          <w:sz w:val="20"/>
          <w:szCs w:val="20"/>
          <w:lang w:val="en-US"/>
        </w:rPr>
      </w:pPr>
      <w:proofErr w:type="spellStart"/>
      <w:r w:rsidRPr="00C42929">
        <w:rPr>
          <w:rFonts w:ascii="Verdana" w:hAnsi="Verdana"/>
          <w:color w:val="000000"/>
          <w:sz w:val="20"/>
          <w:szCs w:val="20"/>
          <w:lang w:val="en-US"/>
        </w:rPr>
        <w:t>Pyrkin</w:t>
      </w:r>
      <w:proofErr w:type="spellEnd"/>
      <w:r w:rsidRPr="00C42929">
        <w:rPr>
          <w:rFonts w:ascii="Verdana" w:hAnsi="Verdana"/>
          <w:color w:val="000000"/>
          <w:sz w:val="20"/>
          <w:szCs w:val="20"/>
          <w:lang w:val="en-US"/>
        </w:rPr>
        <w:t xml:space="preserve">, A.A., </w:t>
      </w:r>
      <w:proofErr w:type="spellStart"/>
      <w:r w:rsidRPr="00C42929">
        <w:rPr>
          <w:rFonts w:ascii="Verdana" w:hAnsi="Verdana"/>
          <w:color w:val="000000"/>
          <w:sz w:val="20"/>
          <w:szCs w:val="20"/>
          <w:lang w:val="en-US"/>
        </w:rPr>
        <w:t>Bobtsov</w:t>
      </w:r>
      <w:proofErr w:type="spellEnd"/>
      <w:r w:rsidRPr="00C42929">
        <w:rPr>
          <w:rFonts w:ascii="Verdana" w:hAnsi="Verdana"/>
          <w:color w:val="000000"/>
          <w:sz w:val="20"/>
          <w:szCs w:val="20"/>
          <w:lang w:val="en-US"/>
        </w:rPr>
        <w:t xml:space="preserve">, A.A., </w:t>
      </w:r>
      <w:proofErr w:type="spellStart"/>
      <w:r w:rsidRPr="00C42929">
        <w:rPr>
          <w:rFonts w:ascii="Verdana" w:hAnsi="Verdana"/>
          <w:color w:val="000000"/>
          <w:sz w:val="20"/>
          <w:szCs w:val="20"/>
          <w:lang w:val="en-US"/>
        </w:rPr>
        <w:t>Nikiforov</w:t>
      </w:r>
      <w:proofErr w:type="spellEnd"/>
      <w:r w:rsidRPr="00C42929">
        <w:rPr>
          <w:rFonts w:ascii="Verdana" w:hAnsi="Verdana"/>
          <w:color w:val="000000"/>
          <w:sz w:val="20"/>
          <w:szCs w:val="20"/>
          <w:lang w:val="en-US"/>
        </w:rPr>
        <w:t xml:space="preserve">, V.O., </w:t>
      </w:r>
      <w:proofErr w:type="spellStart"/>
      <w:r w:rsidRPr="00C42929">
        <w:rPr>
          <w:rFonts w:ascii="Verdana" w:hAnsi="Verdana"/>
          <w:color w:val="000000"/>
          <w:sz w:val="20"/>
          <w:szCs w:val="20"/>
          <w:lang w:val="en-US"/>
        </w:rPr>
        <w:t>Aranovskiy</w:t>
      </w:r>
      <w:proofErr w:type="spellEnd"/>
      <w:r w:rsidRPr="00C42929">
        <w:rPr>
          <w:rFonts w:ascii="Verdana" w:hAnsi="Verdana"/>
          <w:color w:val="000000"/>
          <w:sz w:val="20"/>
          <w:szCs w:val="20"/>
          <w:lang w:val="en-US"/>
        </w:rPr>
        <w:t xml:space="preserve">, S.V., </w:t>
      </w:r>
      <w:proofErr w:type="spellStart"/>
      <w:r w:rsidRPr="00C42929">
        <w:rPr>
          <w:rFonts w:ascii="Verdana" w:hAnsi="Verdana"/>
          <w:color w:val="000000"/>
          <w:sz w:val="20"/>
          <w:szCs w:val="20"/>
          <w:lang w:val="en-US"/>
        </w:rPr>
        <w:t>Kolyubin</w:t>
      </w:r>
      <w:proofErr w:type="spellEnd"/>
      <w:r w:rsidRPr="00C42929">
        <w:rPr>
          <w:rFonts w:ascii="Verdana" w:hAnsi="Verdana"/>
          <w:color w:val="000000"/>
          <w:sz w:val="20"/>
          <w:szCs w:val="20"/>
          <w:lang w:val="en-US"/>
        </w:rPr>
        <w:t xml:space="preserve">, S.A., </w:t>
      </w:r>
      <w:proofErr w:type="spellStart"/>
      <w:r w:rsidRPr="00C42929">
        <w:rPr>
          <w:rFonts w:ascii="Verdana" w:hAnsi="Verdana"/>
          <w:color w:val="000000"/>
          <w:sz w:val="20"/>
          <w:szCs w:val="20"/>
          <w:lang w:val="en-US"/>
        </w:rPr>
        <w:t>Vedyakov</w:t>
      </w:r>
      <w:proofErr w:type="spellEnd"/>
      <w:r w:rsidRPr="00C42929">
        <w:rPr>
          <w:rFonts w:ascii="Verdana" w:hAnsi="Verdana"/>
          <w:color w:val="000000"/>
          <w:sz w:val="20"/>
          <w:szCs w:val="20"/>
          <w:lang w:val="en-US"/>
        </w:rPr>
        <w:t xml:space="preserve">, A.A., Borisov, O.I., </w:t>
      </w:r>
      <w:proofErr w:type="spellStart"/>
      <w:r w:rsidRPr="00C42929">
        <w:rPr>
          <w:rFonts w:ascii="Verdana" w:hAnsi="Verdana"/>
          <w:color w:val="000000"/>
          <w:sz w:val="20"/>
          <w:szCs w:val="20"/>
          <w:lang w:val="en-US"/>
        </w:rPr>
        <w:t>Gromov</w:t>
      </w:r>
      <w:proofErr w:type="spellEnd"/>
      <w:r w:rsidRPr="00C42929">
        <w:rPr>
          <w:rFonts w:ascii="Verdana" w:hAnsi="Verdana"/>
          <w:color w:val="000000"/>
          <w:sz w:val="20"/>
          <w:szCs w:val="20"/>
          <w:lang w:val="en-US"/>
        </w:rPr>
        <w:t>, V.S.</w:t>
      </w:r>
      <w:r w:rsidR="00C42929" w:rsidRPr="00C42929">
        <w:rPr>
          <w:rFonts w:ascii="Verdana" w:hAnsi="Verdana"/>
          <w:color w:val="000000"/>
          <w:sz w:val="20"/>
          <w:szCs w:val="20"/>
          <w:lang w:val="en-US"/>
        </w:rPr>
        <w:t xml:space="preserve"> </w:t>
      </w:r>
      <w:r w:rsidRPr="00C42929">
        <w:rPr>
          <w:rFonts w:ascii="Verdana" w:hAnsi="Verdana"/>
          <w:color w:val="000000"/>
          <w:sz w:val="20"/>
          <w:szCs w:val="20"/>
          <w:lang w:val="en-US"/>
        </w:rPr>
        <w:t xml:space="preserve">Output adaptive controller for linear system with input delay and </w:t>
      </w:r>
      <w:proofErr w:type="spellStart"/>
      <w:r w:rsidRPr="00C42929">
        <w:rPr>
          <w:rFonts w:ascii="Verdana" w:hAnsi="Verdana"/>
          <w:color w:val="000000"/>
          <w:sz w:val="20"/>
          <w:szCs w:val="20"/>
          <w:lang w:val="en-US"/>
        </w:rPr>
        <w:t>multisinusoidal</w:t>
      </w:r>
      <w:proofErr w:type="spellEnd"/>
      <w:r w:rsidRPr="00C42929">
        <w:rPr>
          <w:rFonts w:ascii="Verdana" w:hAnsi="Verdana"/>
          <w:color w:val="000000"/>
          <w:sz w:val="20"/>
          <w:szCs w:val="20"/>
          <w:lang w:val="en-US"/>
        </w:rPr>
        <w:t xml:space="preserve"> disturbance</w:t>
      </w:r>
      <w:r w:rsidR="00C42929" w:rsidRPr="00C42929">
        <w:rPr>
          <w:rFonts w:ascii="Verdana" w:hAnsi="Verdana"/>
          <w:color w:val="000000"/>
          <w:sz w:val="20"/>
          <w:szCs w:val="20"/>
          <w:lang w:val="en-US"/>
        </w:rPr>
        <w:t xml:space="preserve"> </w:t>
      </w:r>
      <w:r w:rsidRPr="00C42929">
        <w:rPr>
          <w:rFonts w:ascii="Verdana" w:hAnsi="Verdana"/>
          <w:color w:val="000000"/>
          <w:sz w:val="20"/>
          <w:szCs w:val="20"/>
          <w:lang w:val="en-US"/>
        </w:rPr>
        <w:t>(2014) 2014 IEEE Conference on Control Applications, CCA 2014, art. no. 6981570, pp. 1777-1782. DOI: 10.1109/CCA.2014.6981570</w:t>
      </w:r>
    </w:p>
    <w:p w14:paraId="5596B170" w14:textId="78FF9A20" w:rsidR="00F62707" w:rsidRPr="00C42929" w:rsidRDefault="00F62707" w:rsidP="00C42929">
      <w:pPr>
        <w:pStyle w:val="a8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Verdana" w:hAnsi="Verdana"/>
          <w:color w:val="000000"/>
          <w:sz w:val="20"/>
          <w:szCs w:val="20"/>
          <w:lang w:val="en-US"/>
        </w:rPr>
      </w:pPr>
      <w:proofErr w:type="spellStart"/>
      <w:r w:rsidRPr="00C42929">
        <w:rPr>
          <w:rFonts w:ascii="Verdana" w:hAnsi="Verdana"/>
          <w:color w:val="000000"/>
          <w:sz w:val="20"/>
          <w:szCs w:val="20"/>
          <w:lang w:val="en-US"/>
        </w:rPr>
        <w:t>Pyrkin</w:t>
      </w:r>
      <w:proofErr w:type="spellEnd"/>
      <w:r w:rsidRPr="00C42929">
        <w:rPr>
          <w:rFonts w:ascii="Verdana" w:hAnsi="Verdana"/>
          <w:color w:val="000000"/>
          <w:sz w:val="20"/>
          <w:szCs w:val="20"/>
          <w:lang w:val="en-US"/>
        </w:rPr>
        <w:t xml:space="preserve">, A.A., </w:t>
      </w:r>
      <w:proofErr w:type="spellStart"/>
      <w:r w:rsidRPr="00C42929">
        <w:rPr>
          <w:rFonts w:ascii="Verdana" w:hAnsi="Verdana"/>
          <w:color w:val="000000"/>
          <w:sz w:val="20"/>
          <w:szCs w:val="20"/>
          <w:lang w:val="en-US"/>
        </w:rPr>
        <w:t>Bobtsov</w:t>
      </w:r>
      <w:proofErr w:type="spellEnd"/>
      <w:r w:rsidRPr="00C42929">
        <w:rPr>
          <w:rFonts w:ascii="Verdana" w:hAnsi="Verdana"/>
          <w:color w:val="000000"/>
          <w:sz w:val="20"/>
          <w:szCs w:val="20"/>
          <w:lang w:val="en-US"/>
        </w:rPr>
        <w:t xml:space="preserve">, A.A., </w:t>
      </w:r>
      <w:proofErr w:type="spellStart"/>
      <w:r w:rsidRPr="00C42929">
        <w:rPr>
          <w:rFonts w:ascii="Verdana" w:hAnsi="Verdana"/>
          <w:color w:val="000000"/>
          <w:sz w:val="20"/>
          <w:szCs w:val="20"/>
          <w:lang w:val="en-US"/>
        </w:rPr>
        <w:t>Kolyubin</w:t>
      </w:r>
      <w:proofErr w:type="spellEnd"/>
      <w:r w:rsidRPr="00C42929">
        <w:rPr>
          <w:rFonts w:ascii="Verdana" w:hAnsi="Verdana"/>
          <w:color w:val="000000"/>
          <w:sz w:val="20"/>
          <w:szCs w:val="20"/>
          <w:lang w:val="en-US"/>
        </w:rPr>
        <w:t xml:space="preserve">, S.A., Borisov, O.I., </w:t>
      </w:r>
      <w:proofErr w:type="spellStart"/>
      <w:r w:rsidRPr="00C42929">
        <w:rPr>
          <w:rFonts w:ascii="Verdana" w:hAnsi="Verdana"/>
          <w:color w:val="000000"/>
          <w:sz w:val="20"/>
          <w:szCs w:val="20"/>
          <w:lang w:val="en-US"/>
        </w:rPr>
        <w:t>Gromov</w:t>
      </w:r>
      <w:proofErr w:type="spellEnd"/>
      <w:r w:rsidRPr="00C42929">
        <w:rPr>
          <w:rFonts w:ascii="Verdana" w:hAnsi="Verdana"/>
          <w:color w:val="000000"/>
          <w:sz w:val="20"/>
          <w:szCs w:val="20"/>
          <w:lang w:val="en-US"/>
        </w:rPr>
        <w:t>, V.S.</w:t>
      </w:r>
      <w:r w:rsidR="00C42929" w:rsidRPr="00C42929">
        <w:rPr>
          <w:rFonts w:ascii="Verdana" w:hAnsi="Verdana"/>
          <w:color w:val="000000"/>
          <w:sz w:val="20"/>
          <w:szCs w:val="20"/>
          <w:lang w:val="en-US"/>
        </w:rPr>
        <w:t xml:space="preserve"> </w:t>
      </w:r>
      <w:r w:rsidRPr="00C42929">
        <w:rPr>
          <w:rFonts w:ascii="Verdana" w:hAnsi="Verdana"/>
          <w:color w:val="000000"/>
          <w:sz w:val="20"/>
          <w:szCs w:val="20"/>
          <w:lang w:val="en-US"/>
        </w:rPr>
        <w:t>Output controller for quadcopters based on mathematical model decomposition</w:t>
      </w:r>
      <w:r w:rsidR="00C42929" w:rsidRPr="00C42929">
        <w:rPr>
          <w:rFonts w:ascii="Verdana" w:hAnsi="Verdana"/>
          <w:color w:val="000000"/>
          <w:sz w:val="20"/>
          <w:szCs w:val="20"/>
          <w:lang w:val="en-US"/>
        </w:rPr>
        <w:t xml:space="preserve"> </w:t>
      </w:r>
      <w:r w:rsidRPr="00C42929">
        <w:rPr>
          <w:rFonts w:ascii="Verdana" w:hAnsi="Verdana"/>
          <w:color w:val="000000"/>
          <w:sz w:val="20"/>
          <w:szCs w:val="20"/>
          <w:lang w:val="en-US"/>
        </w:rPr>
        <w:t>(2014) 2014 22nd Mediterranean Conference on Control and Automation, MED 2014, art. no. 6961552, pp. 1281-1286. DOI: 10.1109/MED.2014.6961552</w:t>
      </w:r>
    </w:p>
    <w:p w14:paraId="5FFC2164" w14:textId="2425C37C" w:rsidR="00F62707" w:rsidRPr="00C42929" w:rsidRDefault="00F62707" w:rsidP="00C42929">
      <w:pPr>
        <w:pStyle w:val="a8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Verdana" w:hAnsi="Verdana"/>
          <w:color w:val="000000"/>
          <w:sz w:val="20"/>
          <w:szCs w:val="20"/>
          <w:lang w:val="en-US"/>
        </w:rPr>
      </w:pPr>
      <w:proofErr w:type="spellStart"/>
      <w:r w:rsidRPr="00C42929">
        <w:rPr>
          <w:rFonts w:ascii="Verdana" w:hAnsi="Verdana"/>
          <w:color w:val="000000"/>
          <w:sz w:val="20"/>
          <w:szCs w:val="20"/>
          <w:lang w:val="en-US"/>
        </w:rPr>
        <w:t>Pyrkin</w:t>
      </w:r>
      <w:proofErr w:type="spellEnd"/>
      <w:r w:rsidRPr="00C42929">
        <w:rPr>
          <w:rFonts w:ascii="Verdana" w:hAnsi="Verdana"/>
          <w:color w:val="000000"/>
          <w:sz w:val="20"/>
          <w:szCs w:val="20"/>
          <w:lang w:val="en-US"/>
        </w:rPr>
        <w:t xml:space="preserve">, A.A., </w:t>
      </w:r>
      <w:proofErr w:type="spellStart"/>
      <w:r w:rsidRPr="00C42929">
        <w:rPr>
          <w:rFonts w:ascii="Verdana" w:hAnsi="Verdana"/>
          <w:color w:val="000000"/>
          <w:sz w:val="20"/>
          <w:szCs w:val="20"/>
          <w:lang w:val="en-US"/>
        </w:rPr>
        <w:t>Bobtsov</w:t>
      </w:r>
      <w:proofErr w:type="spellEnd"/>
      <w:r w:rsidRPr="00C42929">
        <w:rPr>
          <w:rFonts w:ascii="Verdana" w:hAnsi="Verdana"/>
          <w:color w:val="000000"/>
          <w:sz w:val="20"/>
          <w:szCs w:val="20"/>
          <w:lang w:val="en-US"/>
        </w:rPr>
        <w:t xml:space="preserve">, A.A., </w:t>
      </w:r>
      <w:proofErr w:type="spellStart"/>
      <w:r w:rsidRPr="00C42929">
        <w:rPr>
          <w:rFonts w:ascii="Verdana" w:hAnsi="Verdana"/>
          <w:color w:val="000000"/>
          <w:sz w:val="20"/>
          <w:szCs w:val="20"/>
          <w:lang w:val="en-US"/>
        </w:rPr>
        <w:t>Kolyubin</w:t>
      </w:r>
      <w:proofErr w:type="spellEnd"/>
      <w:r w:rsidRPr="00C42929">
        <w:rPr>
          <w:rFonts w:ascii="Verdana" w:hAnsi="Verdana"/>
          <w:color w:val="000000"/>
          <w:sz w:val="20"/>
          <w:szCs w:val="20"/>
          <w:lang w:val="en-US"/>
        </w:rPr>
        <w:t xml:space="preserve">, S.A., </w:t>
      </w:r>
      <w:proofErr w:type="spellStart"/>
      <w:r w:rsidRPr="00C42929">
        <w:rPr>
          <w:rFonts w:ascii="Verdana" w:hAnsi="Verdana"/>
          <w:color w:val="000000"/>
          <w:sz w:val="20"/>
          <w:szCs w:val="20"/>
          <w:lang w:val="en-US"/>
        </w:rPr>
        <w:t>Vedyakov</w:t>
      </w:r>
      <w:proofErr w:type="spellEnd"/>
      <w:r w:rsidRPr="00C42929">
        <w:rPr>
          <w:rFonts w:ascii="Verdana" w:hAnsi="Verdana"/>
          <w:color w:val="000000"/>
          <w:sz w:val="20"/>
          <w:szCs w:val="20"/>
          <w:lang w:val="en-US"/>
        </w:rPr>
        <w:t xml:space="preserve">, A.A., Borisov, O.I., </w:t>
      </w:r>
      <w:proofErr w:type="spellStart"/>
      <w:r w:rsidRPr="00C42929">
        <w:rPr>
          <w:rFonts w:ascii="Verdana" w:hAnsi="Verdana"/>
          <w:color w:val="000000"/>
          <w:sz w:val="20"/>
          <w:szCs w:val="20"/>
          <w:lang w:val="en-US"/>
        </w:rPr>
        <w:t>Gromov</w:t>
      </w:r>
      <w:proofErr w:type="spellEnd"/>
      <w:r w:rsidRPr="00C42929">
        <w:rPr>
          <w:rFonts w:ascii="Verdana" w:hAnsi="Verdana"/>
          <w:color w:val="000000"/>
          <w:sz w:val="20"/>
          <w:szCs w:val="20"/>
          <w:lang w:val="en-US"/>
        </w:rPr>
        <w:t xml:space="preserve">, V.S., </w:t>
      </w:r>
      <w:proofErr w:type="spellStart"/>
      <w:r w:rsidRPr="00C42929">
        <w:rPr>
          <w:rFonts w:ascii="Verdana" w:hAnsi="Verdana"/>
          <w:color w:val="000000"/>
          <w:sz w:val="20"/>
          <w:szCs w:val="20"/>
          <w:lang w:val="en-US"/>
        </w:rPr>
        <w:t>Margun</w:t>
      </w:r>
      <w:proofErr w:type="spellEnd"/>
      <w:r w:rsidRPr="00C42929">
        <w:rPr>
          <w:rFonts w:ascii="Verdana" w:hAnsi="Verdana"/>
          <w:color w:val="000000"/>
          <w:sz w:val="20"/>
          <w:szCs w:val="20"/>
          <w:lang w:val="en-US"/>
        </w:rPr>
        <w:t xml:space="preserve">, A.A., </w:t>
      </w:r>
      <w:proofErr w:type="spellStart"/>
      <w:r w:rsidRPr="00C42929">
        <w:rPr>
          <w:rFonts w:ascii="Verdana" w:hAnsi="Verdana"/>
          <w:color w:val="000000"/>
          <w:sz w:val="20"/>
          <w:szCs w:val="20"/>
          <w:lang w:val="en-US"/>
        </w:rPr>
        <w:t>Bazylev</w:t>
      </w:r>
      <w:proofErr w:type="spellEnd"/>
      <w:r w:rsidRPr="00C42929">
        <w:rPr>
          <w:rFonts w:ascii="Verdana" w:hAnsi="Verdana"/>
          <w:color w:val="000000"/>
          <w:sz w:val="20"/>
          <w:szCs w:val="20"/>
          <w:lang w:val="en-US"/>
        </w:rPr>
        <w:t>, D.N.</w:t>
      </w:r>
      <w:r w:rsidR="00C42929" w:rsidRPr="00C42929">
        <w:rPr>
          <w:rFonts w:ascii="Verdana" w:hAnsi="Verdana"/>
          <w:color w:val="000000"/>
          <w:sz w:val="20"/>
          <w:szCs w:val="20"/>
          <w:lang w:val="en-US"/>
        </w:rPr>
        <w:t xml:space="preserve"> </w:t>
      </w:r>
      <w:r w:rsidRPr="00C42929">
        <w:rPr>
          <w:rFonts w:ascii="Verdana" w:hAnsi="Verdana"/>
          <w:color w:val="000000"/>
          <w:sz w:val="20"/>
          <w:szCs w:val="20"/>
          <w:lang w:val="en-US"/>
        </w:rPr>
        <w:t xml:space="preserve">Fast compensation of unknown </w:t>
      </w:r>
      <w:proofErr w:type="spellStart"/>
      <w:r w:rsidRPr="00C42929">
        <w:rPr>
          <w:rFonts w:ascii="Verdana" w:hAnsi="Verdana"/>
          <w:color w:val="000000"/>
          <w:sz w:val="20"/>
          <w:szCs w:val="20"/>
          <w:lang w:val="en-US"/>
        </w:rPr>
        <w:t>multiharmonic</w:t>
      </w:r>
      <w:proofErr w:type="spellEnd"/>
      <w:r w:rsidRPr="00C42929">
        <w:rPr>
          <w:rFonts w:ascii="Verdana" w:hAnsi="Verdana"/>
          <w:color w:val="000000"/>
          <w:sz w:val="20"/>
          <w:szCs w:val="20"/>
          <w:lang w:val="en-US"/>
        </w:rPr>
        <w:t xml:space="preserve"> disturbance for nonlinear plant with input </w:t>
      </w:r>
      <w:proofErr w:type="gramStart"/>
      <w:r w:rsidRPr="00C42929">
        <w:rPr>
          <w:rFonts w:ascii="Verdana" w:hAnsi="Verdana"/>
          <w:color w:val="000000"/>
          <w:sz w:val="20"/>
          <w:szCs w:val="20"/>
          <w:lang w:val="en-US"/>
        </w:rPr>
        <w:t>delay ?</w:t>
      </w:r>
      <w:proofErr w:type="gramEnd"/>
      <w:r w:rsidR="00C42929" w:rsidRPr="00C42929">
        <w:rPr>
          <w:rFonts w:ascii="Verdana" w:hAnsi="Verdana"/>
          <w:color w:val="000000"/>
          <w:sz w:val="20"/>
          <w:szCs w:val="20"/>
          <w:lang w:val="en-US"/>
        </w:rPr>
        <w:t xml:space="preserve"> </w:t>
      </w:r>
      <w:r w:rsidRPr="00C42929">
        <w:rPr>
          <w:rFonts w:ascii="Verdana" w:hAnsi="Verdana"/>
          <w:color w:val="000000"/>
          <w:sz w:val="20"/>
          <w:szCs w:val="20"/>
          <w:lang w:val="en-US"/>
        </w:rPr>
        <w:t>(2013) IFAC Proceedings Volumes (IFAC-</w:t>
      </w:r>
      <w:proofErr w:type="spellStart"/>
      <w:r w:rsidRPr="00C42929">
        <w:rPr>
          <w:rFonts w:ascii="Verdana" w:hAnsi="Verdana"/>
          <w:color w:val="000000"/>
          <w:sz w:val="20"/>
          <w:szCs w:val="20"/>
          <w:lang w:val="en-US"/>
        </w:rPr>
        <w:t>PapersOnline</w:t>
      </w:r>
      <w:proofErr w:type="spellEnd"/>
      <w:r w:rsidRPr="00C42929">
        <w:rPr>
          <w:rFonts w:ascii="Verdana" w:hAnsi="Verdana"/>
          <w:color w:val="000000"/>
          <w:sz w:val="20"/>
          <w:szCs w:val="20"/>
          <w:lang w:val="en-US"/>
        </w:rPr>
        <w:t>), 11 (PART), pp. 546-551. DOI: 10.3182/20130703-3-FR-4038.00045</w:t>
      </w:r>
    </w:p>
    <w:p w14:paraId="3022AB37" w14:textId="64234F7C" w:rsidR="00F62707" w:rsidRPr="00C42929" w:rsidRDefault="00F62707" w:rsidP="00C42929">
      <w:pPr>
        <w:pStyle w:val="a8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Verdana" w:hAnsi="Verdana"/>
          <w:color w:val="000000"/>
          <w:sz w:val="20"/>
          <w:szCs w:val="20"/>
          <w:lang w:val="en-US"/>
        </w:rPr>
      </w:pPr>
      <w:proofErr w:type="spellStart"/>
      <w:r w:rsidRPr="00C42929">
        <w:rPr>
          <w:rFonts w:ascii="Verdana" w:hAnsi="Verdana"/>
          <w:color w:val="000000"/>
          <w:sz w:val="20"/>
          <w:szCs w:val="20"/>
          <w:lang w:val="en-US"/>
        </w:rPr>
        <w:lastRenderedPageBreak/>
        <w:t>Pyrkin</w:t>
      </w:r>
      <w:proofErr w:type="spellEnd"/>
      <w:r w:rsidRPr="00C42929">
        <w:rPr>
          <w:rFonts w:ascii="Verdana" w:hAnsi="Verdana"/>
          <w:color w:val="000000"/>
          <w:sz w:val="20"/>
          <w:szCs w:val="20"/>
          <w:lang w:val="en-US"/>
        </w:rPr>
        <w:t xml:space="preserve">, A.A., </w:t>
      </w:r>
      <w:proofErr w:type="spellStart"/>
      <w:r w:rsidRPr="00C42929">
        <w:rPr>
          <w:rFonts w:ascii="Verdana" w:hAnsi="Verdana"/>
          <w:color w:val="000000"/>
          <w:sz w:val="20"/>
          <w:szCs w:val="20"/>
          <w:lang w:val="en-US"/>
        </w:rPr>
        <w:t>Bobtsov</w:t>
      </w:r>
      <w:proofErr w:type="spellEnd"/>
      <w:r w:rsidRPr="00C42929">
        <w:rPr>
          <w:rFonts w:ascii="Verdana" w:hAnsi="Verdana"/>
          <w:color w:val="000000"/>
          <w:sz w:val="20"/>
          <w:szCs w:val="20"/>
          <w:lang w:val="en-US"/>
        </w:rPr>
        <w:t xml:space="preserve">, A.A., </w:t>
      </w:r>
      <w:proofErr w:type="spellStart"/>
      <w:r w:rsidRPr="00C42929">
        <w:rPr>
          <w:rFonts w:ascii="Verdana" w:hAnsi="Verdana"/>
          <w:color w:val="000000"/>
          <w:sz w:val="20"/>
          <w:szCs w:val="20"/>
          <w:lang w:val="en-US"/>
        </w:rPr>
        <w:t>Kolyubin</w:t>
      </w:r>
      <w:proofErr w:type="spellEnd"/>
      <w:r w:rsidRPr="00C42929">
        <w:rPr>
          <w:rFonts w:ascii="Verdana" w:hAnsi="Verdana"/>
          <w:color w:val="000000"/>
          <w:sz w:val="20"/>
          <w:szCs w:val="20"/>
          <w:lang w:val="en-US"/>
        </w:rPr>
        <w:t xml:space="preserve">, S.A., </w:t>
      </w:r>
      <w:proofErr w:type="spellStart"/>
      <w:r w:rsidRPr="00C42929">
        <w:rPr>
          <w:rFonts w:ascii="Verdana" w:hAnsi="Verdana"/>
          <w:color w:val="000000"/>
          <w:sz w:val="20"/>
          <w:szCs w:val="20"/>
          <w:lang w:val="en-US"/>
        </w:rPr>
        <w:t>Surov</w:t>
      </w:r>
      <w:proofErr w:type="spellEnd"/>
      <w:r w:rsidRPr="00C42929">
        <w:rPr>
          <w:rFonts w:ascii="Verdana" w:hAnsi="Verdana"/>
          <w:color w:val="000000"/>
          <w:sz w:val="20"/>
          <w:szCs w:val="20"/>
          <w:lang w:val="en-US"/>
        </w:rPr>
        <w:t xml:space="preserve">, M.O., </w:t>
      </w:r>
      <w:proofErr w:type="spellStart"/>
      <w:r w:rsidRPr="00C42929">
        <w:rPr>
          <w:rFonts w:ascii="Verdana" w:hAnsi="Verdana"/>
          <w:color w:val="000000"/>
          <w:sz w:val="20"/>
          <w:szCs w:val="20"/>
          <w:lang w:val="en-US"/>
        </w:rPr>
        <w:t>Vedyakov</w:t>
      </w:r>
      <w:proofErr w:type="spellEnd"/>
      <w:r w:rsidRPr="00C42929">
        <w:rPr>
          <w:rFonts w:ascii="Verdana" w:hAnsi="Verdana"/>
          <w:color w:val="000000"/>
          <w:sz w:val="20"/>
          <w:szCs w:val="20"/>
          <w:lang w:val="en-US"/>
        </w:rPr>
        <w:t xml:space="preserve">, A.A., </w:t>
      </w:r>
      <w:proofErr w:type="spellStart"/>
      <w:r w:rsidRPr="00C42929">
        <w:rPr>
          <w:rFonts w:ascii="Verdana" w:hAnsi="Verdana"/>
          <w:color w:val="000000"/>
          <w:sz w:val="20"/>
          <w:szCs w:val="20"/>
          <w:lang w:val="en-US"/>
        </w:rPr>
        <w:t>Feskov</w:t>
      </w:r>
      <w:proofErr w:type="spellEnd"/>
      <w:r w:rsidRPr="00C42929">
        <w:rPr>
          <w:rFonts w:ascii="Verdana" w:hAnsi="Verdana"/>
          <w:color w:val="000000"/>
          <w:sz w:val="20"/>
          <w:szCs w:val="20"/>
          <w:lang w:val="en-US"/>
        </w:rPr>
        <w:t xml:space="preserve">, A.D., </w:t>
      </w:r>
      <w:proofErr w:type="spellStart"/>
      <w:r w:rsidRPr="00C42929">
        <w:rPr>
          <w:rFonts w:ascii="Verdana" w:hAnsi="Verdana"/>
          <w:color w:val="000000"/>
          <w:sz w:val="20"/>
          <w:szCs w:val="20"/>
          <w:lang w:val="en-US"/>
        </w:rPr>
        <w:t>Vlasov</w:t>
      </w:r>
      <w:proofErr w:type="spellEnd"/>
      <w:r w:rsidRPr="00C42929">
        <w:rPr>
          <w:rFonts w:ascii="Verdana" w:hAnsi="Verdana"/>
          <w:color w:val="000000"/>
          <w:sz w:val="20"/>
          <w:szCs w:val="20"/>
          <w:lang w:val="en-US"/>
        </w:rPr>
        <w:t xml:space="preserve">, S.M., Krasnov, A.Y., Borisov, O.I., </w:t>
      </w:r>
      <w:proofErr w:type="spellStart"/>
      <w:r w:rsidRPr="00C42929">
        <w:rPr>
          <w:rFonts w:ascii="Verdana" w:hAnsi="Verdana"/>
          <w:color w:val="000000"/>
          <w:sz w:val="20"/>
          <w:szCs w:val="20"/>
          <w:lang w:val="en-US"/>
        </w:rPr>
        <w:t>Gromov</w:t>
      </w:r>
      <w:proofErr w:type="spellEnd"/>
      <w:r w:rsidRPr="00C42929">
        <w:rPr>
          <w:rFonts w:ascii="Verdana" w:hAnsi="Verdana"/>
          <w:color w:val="000000"/>
          <w:sz w:val="20"/>
          <w:szCs w:val="20"/>
          <w:lang w:val="en-US"/>
        </w:rPr>
        <w:t>, V.S.</w:t>
      </w:r>
      <w:r w:rsidR="00C42929" w:rsidRPr="00C42929">
        <w:rPr>
          <w:rFonts w:ascii="Verdana" w:hAnsi="Verdana"/>
          <w:color w:val="000000"/>
          <w:sz w:val="20"/>
          <w:szCs w:val="20"/>
          <w:lang w:val="en-US"/>
        </w:rPr>
        <w:t xml:space="preserve"> </w:t>
      </w:r>
      <w:r w:rsidRPr="00C42929">
        <w:rPr>
          <w:rFonts w:ascii="Verdana" w:hAnsi="Verdana"/>
          <w:color w:val="000000"/>
          <w:sz w:val="20"/>
          <w:szCs w:val="20"/>
          <w:lang w:val="en-US"/>
        </w:rPr>
        <w:t>Dynamic positioning system for nonlinear MIMO plants and surface robotic vessel</w:t>
      </w:r>
      <w:r w:rsidR="00C42929" w:rsidRPr="00C42929">
        <w:rPr>
          <w:rFonts w:ascii="Verdana" w:hAnsi="Verdana"/>
          <w:color w:val="000000"/>
          <w:sz w:val="20"/>
          <w:szCs w:val="20"/>
          <w:lang w:val="en-US"/>
        </w:rPr>
        <w:t xml:space="preserve"> </w:t>
      </w:r>
      <w:r w:rsidRPr="00C42929">
        <w:rPr>
          <w:rFonts w:ascii="Verdana" w:hAnsi="Verdana"/>
          <w:color w:val="000000"/>
          <w:sz w:val="20"/>
          <w:szCs w:val="20"/>
          <w:lang w:val="en-US"/>
        </w:rPr>
        <w:t>(2013) IFAC Proceedings Volumes (IFAC-</w:t>
      </w:r>
      <w:proofErr w:type="spellStart"/>
      <w:r w:rsidRPr="00C42929">
        <w:rPr>
          <w:rFonts w:ascii="Verdana" w:hAnsi="Verdana"/>
          <w:color w:val="000000"/>
          <w:sz w:val="20"/>
          <w:szCs w:val="20"/>
          <w:lang w:val="en-US"/>
        </w:rPr>
        <w:t>PapersOnline</w:t>
      </w:r>
      <w:proofErr w:type="spellEnd"/>
      <w:r w:rsidRPr="00C42929">
        <w:rPr>
          <w:rFonts w:ascii="Verdana" w:hAnsi="Verdana"/>
          <w:color w:val="000000"/>
          <w:sz w:val="20"/>
          <w:szCs w:val="20"/>
          <w:lang w:val="en-US"/>
        </w:rPr>
        <w:t>), 46 (9), pp. 1867-1872. DOI: 10.3182/20130619-3-RU-3018.00287</w:t>
      </w:r>
    </w:p>
    <w:p w14:paraId="6340A4BA" w14:textId="2F35E847" w:rsidR="00A04B0D" w:rsidRPr="00C42929" w:rsidRDefault="00F62707" w:rsidP="00C42929">
      <w:pPr>
        <w:pStyle w:val="a8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Verdana" w:hAnsi="Verdana"/>
          <w:color w:val="000000"/>
          <w:sz w:val="20"/>
          <w:szCs w:val="20"/>
          <w:lang w:val="en-US"/>
        </w:rPr>
      </w:pPr>
      <w:proofErr w:type="spellStart"/>
      <w:r w:rsidRPr="00C42929">
        <w:rPr>
          <w:rFonts w:ascii="Verdana" w:hAnsi="Verdana"/>
          <w:color w:val="000000"/>
          <w:sz w:val="20"/>
          <w:szCs w:val="20"/>
          <w:lang w:val="en-US"/>
        </w:rPr>
        <w:t>Pyrkin</w:t>
      </w:r>
      <w:proofErr w:type="spellEnd"/>
      <w:r w:rsidRPr="00C42929">
        <w:rPr>
          <w:rFonts w:ascii="Verdana" w:hAnsi="Verdana"/>
          <w:color w:val="000000"/>
          <w:sz w:val="20"/>
          <w:szCs w:val="20"/>
          <w:lang w:val="en-US"/>
        </w:rPr>
        <w:t xml:space="preserve">, A.A., </w:t>
      </w:r>
      <w:proofErr w:type="spellStart"/>
      <w:r w:rsidRPr="00C42929">
        <w:rPr>
          <w:rFonts w:ascii="Verdana" w:hAnsi="Verdana"/>
          <w:color w:val="000000"/>
          <w:sz w:val="20"/>
          <w:szCs w:val="20"/>
          <w:lang w:val="en-US"/>
        </w:rPr>
        <w:t>Bobtsov</w:t>
      </w:r>
      <w:proofErr w:type="spellEnd"/>
      <w:r w:rsidRPr="00C42929">
        <w:rPr>
          <w:rFonts w:ascii="Verdana" w:hAnsi="Verdana"/>
          <w:color w:val="000000"/>
          <w:sz w:val="20"/>
          <w:szCs w:val="20"/>
          <w:lang w:val="en-US"/>
        </w:rPr>
        <w:t xml:space="preserve">, A.A., </w:t>
      </w:r>
      <w:proofErr w:type="spellStart"/>
      <w:r w:rsidRPr="00C42929">
        <w:rPr>
          <w:rFonts w:ascii="Verdana" w:hAnsi="Verdana"/>
          <w:color w:val="000000"/>
          <w:sz w:val="20"/>
          <w:szCs w:val="20"/>
          <w:lang w:val="en-US"/>
        </w:rPr>
        <w:t>Kolyubin</w:t>
      </w:r>
      <w:proofErr w:type="spellEnd"/>
      <w:r w:rsidRPr="00C42929">
        <w:rPr>
          <w:rFonts w:ascii="Verdana" w:hAnsi="Verdana"/>
          <w:color w:val="000000"/>
          <w:sz w:val="20"/>
          <w:szCs w:val="20"/>
          <w:lang w:val="en-US"/>
        </w:rPr>
        <w:t xml:space="preserve">, S.A., </w:t>
      </w:r>
      <w:proofErr w:type="spellStart"/>
      <w:r w:rsidRPr="00C42929">
        <w:rPr>
          <w:rFonts w:ascii="Verdana" w:hAnsi="Verdana"/>
          <w:color w:val="000000"/>
          <w:sz w:val="20"/>
          <w:szCs w:val="20"/>
          <w:lang w:val="en-US"/>
        </w:rPr>
        <w:t>Surov</w:t>
      </w:r>
      <w:proofErr w:type="spellEnd"/>
      <w:r w:rsidRPr="00C42929">
        <w:rPr>
          <w:rFonts w:ascii="Verdana" w:hAnsi="Verdana"/>
          <w:color w:val="000000"/>
          <w:sz w:val="20"/>
          <w:szCs w:val="20"/>
          <w:lang w:val="en-US"/>
        </w:rPr>
        <w:t xml:space="preserve">, M.O., </w:t>
      </w:r>
      <w:proofErr w:type="spellStart"/>
      <w:r w:rsidRPr="00C42929">
        <w:rPr>
          <w:rFonts w:ascii="Verdana" w:hAnsi="Verdana"/>
          <w:color w:val="000000"/>
          <w:sz w:val="20"/>
          <w:szCs w:val="20"/>
          <w:lang w:val="en-US"/>
        </w:rPr>
        <w:t>Shavetov</w:t>
      </w:r>
      <w:proofErr w:type="spellEnd"/>
      <w:r w:rsidRPr="00C42929">
        <w:rPr>
          <w:rFonts w:ascii="Verdana" w:hAnsi="Verdana"/>
          <w:color w:val="000000"/>
          <w:sz w:val="20"/>
          <w:szCs w:val="20"/>
          <w:lang w:val="en-US"/>
        </w:rPr>
        <w:t xml:space="preserve">, S.V., Borisov, O.I., </w:t>
      </w:r>
      <w:proofErr w:type="spellStart"/>
      <w:r w:rsidRPr="00C42929">
        <w:rPr>
          <w:rFonts w:ascii="Verdana" w:hAnsi="Verdana"/>
          <w:color w:val="000000"/>
          <w:sz w:val="20"/>
          <w:szCs w:val="20"/>
          <w:lang w:val="en-US"/>
        </w:rPr>
        <w:t>Gromov</w:t>
      </w:r>
      <w:proofErr w:type="spellEnd"/>
      <w:r w:rsidRPr="00C42929">
        <w:rPr>
          <w:rFonts w:ascii="Verdana" w:hAnsi="Verdana"/>
          <w:color w:val="000000"/>
          <w:sz w:val="20"/>
          <w:szCs w:val="20"/>
          <w:lang w:val="en-US"/>
        </w:rPr>
        <w:t>, V.S.</w:t>
      </w:r>
      <w:r w:rsidR="00C42929" w:rsidRPr="00C42929">
        <w:rPr>
          <w:rFonts w:ascii="Verdana" w:hAnsi="Verdana"/>
          <w:color w:val="000000"/>
          <w:sz w:val="20"/>
          <w:szCs w:val="20"/>
          <w:lang w:val="en-US"/>
        </w:rPr>
        <w:t xml:space="preserve"> </w:t>
      </w:r>
      <w:r w:rsidRPr="00C42929">
        <w:rPr>
          <w:rFonts w:ascii="Verdana" w:hAnsi="Verdana"/>
          <w:color w:val="000000"/>
          <w:sz w:val="20"/>
          <w:szCs w:val="20"/>
          <w:lang w:val="en-US"/>
        </w:rPr>
        <w:t>Simple output stabilization approach for robotic systems</w:t>
      </w:r>
      <w:r w:rsidR="00C42929" w:rsidRPr="00C42929">
        <w:rPr>
          <w:rFonts w:ascii="Verdana" w:hAnsi="Verdana"/>
          <w:color w:val="000000"/>
          <w:sz w:val="20"/>
          <w:szCs w:val="20"/>
          <w:lang w:val="en-US"/>
        </w:rPr>
        <w:t xml:space="preserve"> </w:t>
      </w:r>
      <w:r w:rsidRPr="00C42929">
        <w:rPr>
          <w:rFonts w:ascii="Verdana" w:hAnsi="Verdana"/>
          <w:color w:val="000000"/>
          <w:sz w:val="20"/>
          <w:szCs w:val="20"/>
          <w:lang w:val="en-US"/>
        </w:rPr>
        <w:t>(2013) IFAC Proceedings Volumes (IFAC-</w:t>
      </w:r>
      <w:proofErr w:type="spellStart"/>
      <w:r w:rsidRPr="00C42929">
        <w:rPr>
          <w:rFonts w:ascii="Verdana" w:hAnsi="Verdana"/>
          <w:color w:val="000000"/>
          <w:sz w:val="20"/>
          <w:szCs w:val="20"/>
          <w:lang w:val="en-US"/>
        </w:rPr>
        <w:t>PapersOnline</w:t>
      </w:r>
      <w:proofErr w:type="spellEnd"/>
      <w:r w:rsidRPr="00C42929">
        <w:rPr>
          <w:rFonts w:ascii="Verdana" w:hAnsi="Verdana"/>
          <w:color w:val="000000"/>
          <w:sz w:val="20"/>
          <w:szCs w:val="20"/>
          <w:lang w:val="en-US"/>
        </w:rPr>
        <w:t>), 46 (9), pp. 1873-1878. DOI: 10.3182/20130619-3-RU-3018.00288</w:t>
      </w:r>
    </w:p>
    <w:sectPr w:rsidR="00A04B0D" w:rsidRPr="00C42929" w:rsidSect="0024454F">
      <w:footerReference w:type="default" r:id="rId9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0A25D9" w14:textId="77777777" w:rsidR="001818B1" w:rsidRDefault="001818B1" w:rsidP="007D666B">
      <w:r>
        <w:separator/>
      </w:r>
    </w:p>
  </w:endnote>
  <w:endnote w:type="continuationSeparator" w:id="0">
    <w:p w14:paraId="500E7D72" w14:textId="77777777" w:rsidR="001818B1" w:rsidRDefault="001818B1" w:rsidP="007D66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nion Pro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mr10">
    <w:altName w:val="Calibri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Verdana" w:hAnsi="Verdana"/>
        <w:sz w:val="20"/>
        <w:szCs w:val="20"/>
      </w:rPr>
      <w:id w:val="-97260296"/>
      <w:docPartObj>
        <w:docPartGallery w:val="Page Numbers (Bottom of Page)"/>
        <w:docPartUnique/>
      </w:docPartObj>
    </w:sdtPr>
    <w:sdtEndPr/>
    <w:sdtContent>
      <w:p w14:paraId="425D2C5C" w14:textId="77777777" w:rsidR="00426772" w:rsidRPr="007D666B" w:rsidRDefault="00426772">
        <w:pPr>
          <w:pStyle w:val="a6"/>
          <w:jc w:val="center"/>
          <w:rPr>
            <w:rFonts w:ascii="Verdana" w:hAnsi="Verdana"/>
            <w:sz w:val="20"/>
            <w:szCs w:val="20"/>
          </w:rPr>
        </w:pPr>
        <w:r w:rsidRPr="007D666B">
          <w:rPr>
            <w:rFonts w:ascii="Verdana" w:hAnsi="Verdana"/>
            <w:sz w:val="20"/>
            <w:szCs w:val="20"/>
          </w:rPr>
          <w:fldChar w:fldCharType="begin"/>
        </w:r>
        <w:r w:rsidRPr="007D666B">
          <w:rPr>
            <w:rFonts w:ascii="Verdana" w:hAnsi="Verdana"/>
            <w:sz w:val="20"/>
            <w:szCs w:val="20"/>
          </w:rPr>
          <w:instrText>PAGE   \* MERGEFORMAT</w:instrText>
        </w:r>
        <w:r w:rsidRPr="007D666B">
          <w:rPr>
            <w:rFonts w:ascii="Verdana" w:hAnsi="Verdana"/>
            <w:sz w:val="20"/>
            <w:szCs w:val="20"/>
          </w:rPr>
          <w:fldChar w:fldCharType="separate"/>
        </w:r>
        <w:r w:rsidR="00553B79">
          <w:rPr>
            <w:rFonts w:ascii="Verdana" w:hAnsi="Verdana"/>
            <w:noProof/>
            <w:sz w:val="20"/>
            <w:szCs w:val="20"/>
          </w:rPr>
          <w:t>1</w:t>
        </w:r>
        <w:r w:rsidRPr="007D666B">
          <w:rPr>
            <w:rFonts w:ascii="Verdana" w:hAnsi="Verdana"/>
            <w:sz w:val="20"/>
            <w:szCs w:val="20"/>
          </w:rPr>
          <w:fldChar w:fldCharType="end"/>
        </w:r>
      </w:p>
    </w:sdtContent>
  </w:sdt>
  <w:p w14:paraId="0B7BA855" w14:textId="77777777" w:rsidR="00426772" w:rsidRPr="007D666B" w:rsidRDefault="00426772">
    <w:pPr>
      <w:pStyle w:val="a6"/>
      <w:rPr>
        <w:rFonts w:ascii="Verdana" w:hAnsi="Verdana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E70B42" w14:textId="77777777" w:rsidR="001818B1" w:rsidRDefault="001818B1" w:rsidP="007D666B">
      <w:r>
        <w:separator/>
      </w:r>
    </w:p>
  </w:footnote>
  <w:footnote w:type="continuationSeparator" w:id="0">
    <w:p w14:paraId="4A24133C" w14:textId="77777777" w:rsidR="001818B1" w:rsidRDefault="001818B1" w:rsidP="007D66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F26382"/>
    <w:multiLevelType w:val="hybridMultilevel"/>
    <w:tmpl w:val="801E94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0B43080"/>
    <w:multiLevelType w:val="hybridMultilevel"/>
    <w:tmpl w:val="BF86F2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A1D7E74"/>
    <w:multiLevelType w:val="hybridMultilevel"/>
    <w:tmpl w:val="03703C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1F93"/>
    <w:rsid w:val="00016F09"/>
    <w:rsid w:val="0004398B"/>
    <w:rsid w:val="000768B1"/>
    <w:rsid w:val="00084087"/>
    <w:rsid w:val="000902E3"/>
    <w:rsid w:val="000B4339"/>
    <w:rsid w:val="00102EF0"/>
    <w:rsid w:val="001818B1"/>
    <w:rsid w:val="00186B31"/>
    <w:rsid w:val="001A7F60"/>
    <w:rsid w:val="001F1C37"/>
    <w:rsid w:val="00237F02"/>
    <w:rsid w:val="00243476"/>
    <w:rsid w:val="0024454F"/>
    <w:rsid w:val="00250B30"/>
    <w:rsid w:val="002C236F"/>
    <w:rsid w:val="00300CF6"/>
    <w:rsid w:val="00305633"/>
    <w:rsid w:val="003F606F"/>
    <w:rsid w:val="00426772"/>
    <w:rsid w:val="00451F74"/>
    <w:rsid w:val="004C4C0D"/>
    <w:rsid w:val="00500E77"/>
    <w:rsid w:val="00553B79"/>
    <w:rsid w:val="00553FE2"/>
    <w:rsid w:val="00560928"/>
    <w:rsid w:val="00574D7F"/>
    <w:rsid w:val="00592220"/>
    <w:rsid w:val="005C67D8"/>
    <w:rsid w:val="005F3344"/>
    <w:rsid w:val="006D31FB"/>
    <w:rsid w:val="00774075"/>
    <w:rsid w:val="007D666B"/>
    <w:rsid w:val="00821F93"/>
    <w:rsid w:val="00840495"/>
    <w:rsid w:val="0099039B"/>
    <w:rsid w:val="00A04B0D"/>
    <w:rsid w:val="00A51EF3"/>
    <w:rsid w:val="00A67A91"/>
    <w:rsid w:val="00A73D53"/>
    <w:rsid w:val="00AA0E5F"/>
    <w:rsid w:val="00B52E14"/>
    <w:rsid w:val="00BF3AC0"/>
    <w:rsid w:val="00C42929"/>
    <w:rsid w:val="00C74A08"/>
    <w:rsid w:val="00CB6FAD"/>
    <w:rsid w:val="00CC142C"/>
    <w:rsid w:val="00D14B16"/>
    <w:rsid w:val="00DB0225"/>
    <w:rsid w:val="00E70FFB"/>
    <w:rsid w:val="00E94C80"/>
    <w:rsid w:val="00EA4363"/>
    <w:rsid w:val="00EE349D"/>
    <w:rsid w:val="00F43FFA"/>
    <w:rsid w:val="00F62707"/>
    <w:rsid w:val="00F86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13B150C"/>
  <w15:docId w15:val="{C21598B1-BDFA-3D42-941F-A943A4316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宋体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C14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21F93"/>
    <w:rPr>
      <w:color w:val="0563C1" w:themeColor="hyperlink"/>
      <w:u w:val="single"/>
    </w:rPr>
  </w:style>
  <w:style w:type="character" w:customStyle="1" w:styleId="1">
    <w:name w:val="Упомянуть1"/>
    <w:basedOn w:val="a0"/>
    <w:uiPriority w:val="99"/>
    <w:semiHidden/>
    <w:unhideWhenUsed/>
    <w:rsid w:val="00821F93"/>
    <w:rPr>
      <w:color w:val="2B579A"/>
      <w:shd w:val="clear" w:color="auto" w:fill="E6E6E6"/>
    </w:rPr>
  </w:style>
  <w:style w:type="paragraph" w:styleId="a4">
    <w:name w:val="header"/>
    <w:basedOn w:val="a"/>
    <w:link w:val="a5"/>
    <w:uiPriority w:val="99"/>
    <w:unhideWhenUsed/>
    <w:rsid w:val="007D666B"/>
    <w:pPr>
      <w:tabs>
        <w:tab w:val="center" w:pos="4677"/>
        <w:tab w:val="right" w:pos="9355"/>
      </w:tabs>
    </w:pPr>
  </w:style>
  <w:style w:type="character" w:customStyle="1" w:styleId="a5">
    <w:name w:val="页眉 字符"/>
    <w:basedOn w:val="a0"/>
    <w:link w:val="a4"/>
    <w:uiPriority w:val="99"/>
    <w:rsid w:val="007D666B"/>
  </w:style>
  <w:style w:type="paragraph" w:styleId="a6">
    <w:name w:val="footer"/>
    <w:basedOn w:val="a"/>
    <w:link w:val="a7"/>
    <w:uiPriority w:val="99"/>
    <w:unhideWhenUsed/>
    <w:rsid w:val="007D666B"/>
    <w:pPr>
      <w:tabs>
        <w:tab w:val="center" w:pos="4677"/>
        <w:tab w:val="right" w:pos="9355"/>
      </w:tabs>
    </w:pPr>
  </w:style>
  <w:style w:type="character" w:customStyle="1" w:styleId="a7">
    <w:name w:val="页脚 字符"/>
    <w:basedOn w:val="a0"/>
    <w:link w:val="a6"/>
    <w:uiPriority w:val="99"/>
    <w:rsid w:val="007D666B"/>
  </w:style>
  <w:style w:type="paragraph" w:styleId="a8">
    <w:name w:val="List Paragraph"/>
    <w:basedOn w:val="a"/>
    <w:uiPriority w:val="34"/>
    <w:qFormat/>
    <w:rsid w:val="007D666B"/>
    <w:pPr>
      <w:ind w:left="720"/>
      <w:contextualSpacing/>
    </w:pPr>
  </w:style>
  <w:style w:type="character" w:styleId="a9">
    <w:name w:val="Unresolved Mention"/>
    <w:basedOn w:val="a0"/>
    <w:uiPriority w:val="99"/>
    <w:semiHidden/>
    <w:unhideWhenUsed/>
    <w:rsid w:val="00F43FF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336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9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orisov@itmo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2582</Words>
  <Characters>14722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Шаветов Сергей Васильевич</dc:creator>
  <cp:keywords/>
  <dc:description/>
  <cp:lastModifiedBy>王 坚</cp:lastModifiedBy>
  <cp:revision>8</cp:revision>
  <dcterms:created xsi:type="dcterms:W3CDTF">2021-09-17T13:28:00Z</dcterms:created>
  <dcterms:modified xsi:type="dcterms:W3CDTF">2021-09-30T01:31:00Z</dcterms:modified>
</cp:coreProperties>
</file>